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849BA" w14:textId="77777777" w:rsidR="00FE7C89" w:rsidRDefault="00FF31FE" w:rsidP="00FF31FE">
      <w:pPr>
        <w:keepNext/>
        <w:jc w:val="center"/>
        <w:outlineLvl w:val="0"/>
        <w:rPr>
          <w:rFonts w:ascii="Calibri" w:eastAsia="Times New Roman" w:hAnsi="Calibri"/>
          <w:b/>
          <w:iCs/>
          <w:color w:val="000000"/>
          <w:szCs w:val="22"/>
          <w:lang w:val="en-GB"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8B50BC">
        <w:rPr>
          <w:rFonts w:ascii="opensans-regular-webfont" w:hAnsi="opensans-regular-webfont"/>
          <w:noProof/>
          <w:color w:val="4F4F4F"/>
          <w:szCs w:val="22"/>
        </w:rPr>
        <w:drawing>
          <wp:inline distT="0" distB="0" distL="0" distR="0" wp14:anchorId="44D206EB" wp14:editId="48603039">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30DEF190" w14:textId="77777777" w:rsidR="00FE7C89" w:rsidRDefault="0081782B" w:rsidP="00FA3306">
      <w:pPr>
        <w:keepNext/>
        <w:overflowPunct w:val="0"/>
        <w:autoSpaceDE w:val="0"/>
        <w:autoSpaceDN w:val="0"/>
        <w:adjustRightInd w:val="0"/>
        <w:jc w:val="center"/>
        <w:outlineLvl w:val="1"/>
        <w:rPr>
          <w:rFonts w:ascii="Calibri" w:eastAsia="Times New Roman" w:hAnsi="Calibri"/>
          <w:b/>
          <w:bCs/>
          <w:color w:val="000000"/>
          <w:szCs w:val="22"/>
          <w:lang w:val="en-GB" w:eastAsia="en-US"/>
        </w:rPr>
      </w:pPr>
      <w:r w:rsidRPr="008B50BC">
        <w:rPr>
          <w:rFonts w:ascii="Calibri" w:eastAsia="Times New Roman" w:hAnsi="Calibri"/>
          <w:b/>
          <w:bCs/>
          <w:color w:val="000000"/>
          <w:szCs w:val="22"/>
          <w:lang w:val="en-GB" w:eastAsia="en-US"/>
        </w:rPr>
        <w:t xml:space="preserve">TECHNICAL SPECIFICATION FOR </w:t>
      </w:r>
      <w:r w:rsidR="00FA3306">
        <w:rPr>
          <w:rFonts w:ascii="Calibri" w:eastAsia="Times New Roman" w:hAnsi="Calibri"/>
          <w:b/>
          <w:bCs/>
          <w:color w:val="000000"/>
          <w:szCs w:val="22"/>
          <w:lang w:val="en-GB" w:eastAsia="en-US"/>
        </w:rPr>
        <w:br/>
      </w:r>
      <w:r w:rsidRPr="008B50BC">
        <w:rPr>
          <w:rFonts w:ascii="Calibri" w:eastAsia="Times New Roman" w:hAnsi="Calibri"/>
          <w:b/>
          <w:bCs/>
          <w:color w:val="000000"/>
          <w:szCs w:val="22"/>
          <w:lang w:val="en-GB" w:eastAsia="en-US"/>
        </w:rPr>
        <w:t xml:space="preserve">THE PURCHASE OF MAINTENANCE AND REPAIR SERVICES </w:t>
      </w:r>
      <w:r w:rsidR="007E4ED0" w:rsidRPr="008B50BC">
        <w:rPr>
          <w:rFonts w:ascii="Calibri" w:eastAsia="Times New Roman" w:hAnsi="Calibri"/>
          <w:b/>
          <w:bCs/>
          <w:color w:val="000000"/>
          <w:szCs w:val="22"/>
          <w:lang w:val="en-GB" w:eastAsia="en-US"/>
        </w:rPr>
        <w:t>FOR</w:t>
      </w:r>
      <w:r w:rsidRPr="008B50BC">
        <w:rPr>
          <w:rFonts w:ascii="Calibri" w:eastAsia="Times New Roman" w:hAnsi="Calibri"/>
          <w:b/>
          <w:bCs/>
          <w:color w:val="000000"/>
          <w:szCs w:val="22"/>
          <w:lang w:val="en-GB" w:eastAsia="en-US"/>
        </w:rPr>
        <w:t xml:space="preserve"> </w:t>
      </w:r>
      <w:r w:rsidR="00FA3306">
        <w:rPr>
          <w:rFonts w:ascii="Calibri" w:eastAsia="Times New Roman" w:hAnsi="Calibri"/>
          <w:b/>
          <w:bCs/>
          <w:color w:val="000000"/>
          <w:szCs w:val="22"/>
          <w:lang w:val="en-GB" w:eastAsia="en-US"/>
        </w:rPr>
        <w:br/>
      </w:r>
      <w:r w:rsidRPr="008B50BC">
        <w:rPr>
          <w:rFonts w:ascii="Calibri" w:eastAsia="Times New Roman" w:hAnsi="Calibri"/>
          <w:b/>
          <w:bCs/>
          <w:color w:val="000000"/>
          <w:szCs w:val="22"/>
          <w:lang w:val="en-GB" w:eastAsia="en-US"/>
        </w:rPr>
        <w:t xml:space="preserve">SURVEILLANCE RADARS </w:t>
      </w:r>
      <w:bookmarkEnd w:id="0"/>
      <w:bookmarkEnd w:id="1"/>
      <w:bookmarkEnd w:id="2"/>
      <w:bookmarkEnd w:id="3"/>
      <w:bookmarkEnd w:id="4"/>
      <w:bookmarkEnd w:id="5"/>
      <w:bookmarkEnd w:id="6"/>
      <w:bookmarkEnd w:id="7"/>
      <w:r w:rsidR="00035455">
        <w:rPr>
          <w:rFonts w:ascii="Calibri" w:eastAsia="Times New Roman" w:hAnsi="Calibri"/>
          <w:b/>
          <w:bCs/>
          <w:color w:val="000000"/>
          <w:szCs w:val="22"/>
          <w:lang w:val="en-GB" w:eastAsia="en-US"/>
        </w:rPr>
        <w:t>RADOME</w:t>
      </w:r>
      <w:r w:rsidR="00FA3306">
        <w:rPr>
          <w:rFonts w:ascii="Calibri" w:eastAsia="Times New Roman" w:hAnsi="Calibri"/>
          <w:b/>
          <w:bCs/>
          <w:color w:val="000000"/>
          <w:szCs w:val="22"/>
          <w:lang w:val="en-GB" w:eastAsia="en-US"/>
        </w:rPr>
        <w:t>S</w:t>
      </w:r>
    </w:p>
    <w:p w14:paraId="35AFC1DA" w14:textId="2116EBA0" w:rsidR="00FF31FE" w:rsidRPr="00FE7C89" w:rsidRDefault="00FF31FE" w:rsidP="00FE7C89">
      <w:pPr>
        <w:pStyle w:val="Heading1"/>
        <w:numPr>
          <w:ilvl w:val="0"/>
          <w:numId w:val="1"/>
        </w:numPr>
        <w:tabs>
          <w:tab w:val="clear" w:pos="180"/>
        </w:tabs>
        <w:ind w:left="0" w:firstLine="0"/>
      </w:pPr>
      <w:r w:rsidRPr="008B50BC">
        <w:rPr>
          <w:rFonts w:ascii="Calibri" w:hAnsi="Calibri"/>
          <w:bCs/>
          <w:szCs w:val="22"/>
          <w:lang w:val="en-GB" w:eastAsia="en-US"/>
        </w:rPr>
        <w:t xml:space="preserve"> </w:t>
      </w:r>
      <w:r w:rsidR="0081782B" w:rsidRPr="008B50BC">
        <w:rPr>
          <w:rFonts w:ascii="Calibri" w:eastAsia="Times New Roman" w:hAnsi="Calibri"/>
          <w:bCs/>
          <w:color w:val="000000"/>
          <w:szCs w:val="22"/>
          <w:lang w:val="en-GB" w:eastAsia="en-US"/>
        </w:rPr>
        <w:t>ABBREVIATIONS AND CONCEPTS</w:t>
      </w:r>
    </w:p>
    <w:p w14:paraId="237AC8D3" w14:textId="77777777" w:rsidR="0081782B" w:rsidRPr="008B50BC" w:rsidRDefault="0081782B" w:rsidP="00FE7C89">
      <w:pPr>
        <w:pStyle w:val="ListParagraph"/>
        <w:numPr>
          <w:ilvl w:val="0"/>
          <w:numId w:val="2"/>
        </w:numPr>
        <w:tabs>
          <w:tab w:val="num" w:pos="284"/>
        </w:tabs>
        <w:spacing w:after="0" w:line="240" w:lineRule="auto"/>
        <w:ind w:left="0" w:firstLine="0"/>
        <w:rPr>
          <w:rFonts w:asciiTheme="minorHAnsi" w:eastAsia="Times New Roman" w:hAnsiTheme="minorHAnsi" w:cstheme="minorHAnsi"/>
          <w:bCs/>
          <w:color w:val="000000"/>
          <w:lang w:val="en-GB"/>
        </w:rPr>
      </w:pPr>
      <w:r w:rsidRPr="008B50BC">
        <w:rPr>
          <w:rFonts w:asciiTheme="minorHAnsi" w:eastAsia="Times New Roman" w:hAnsiTheme="minorHAnsi" w:cstheme="minorHAnsi"/>
          <w:bCs/>
          <w:color w:val="000000"/>
          <w:lang w:val="en-GB"/>
        </w:rPr>
        <w:t xml:space="preserve">The following </w:t>
      </w:r>
      <w:r w:rsidRPr="000B6C56">
        <w:t>abbreviations</w:t>
      </w:r>
      <w:r w:rsidRPr="008B50BC">
        <w:rPr>
          <w:rFonts w:asciiTheme="minorHAnsi" w:eastAsia="Times New Roman" w:hAnsiTheme="minorHAnsi" w:cstheme="minorHAnsi"/>
          <w:bCs/>
          <w:color w:val="000000"/>
          <w:lang w:val="en-GB"/>
        </w:rPr>
        <w:t xml:space="preserve"> and concepts are used in the technical </w:t>
      </w:r>
      <w:r w:rsidRPr="00FE7C89">
        <w:t>specification</w:t>
      </w:r>
      <w:r w:rsidRPr="008B50BC">
        <w:rPr>
          <w:rFonts w:asciiTheme="minorHAnsi" w:eastAsia="Times New Roman" w:hAnsiTheme="minorHAnsi" w:cstheme="minorHAnsi"/>
          <w:bCs/>
          <w:color w:val="000000"/>
          <w:lang w:val="en-GB"/>
        </w:rPr>
        <w:t>:</w:t>
      </w:r>
    </w:p>
    <w:p w14:paraId="38770239" w14:textId="77777777" w:rsidR="007E4ED0" w:rsidRPr="008B50BC" w:rsidRDefault="001D4FB0" w:rsidP="007E4ED0">
      <w:pPr>
        <w:jc w:val="both"/>
        <w:rPr>
          <w:rFonts w:eastAsia="Times New Roman" w:cstheme="minorHAnsi"/>
          <w:bCs/>
          <w:color w:val="000000"/>
          <w:szCs w:val="22"/>
          <w:lang w:val="en-GB" w:eastAsia="en-US"/>
        </w:rPr>
      </w:pPr>
      <w:r w:rsidRPr="008B50BC">
        <w:rPr>
          <w:rFonts w:ascii="Calibri" w:eastAsia="Times New Roman" w:hAnsi="Calibri"/>
          <w:b/>
          <w:bCs/>
          <w:color w:val="000000"/>
          <w:szCs w:val="22"/>
          <w:lang w:val="en-GB" w:eastAsia="en-US"/>
        </w:rPr>
        <w:t>Service P</w:t>
      </w:r>
      <w:r w:rsidR="007E4ED0" w:rsidRPr="008B50BC">
        <w:rPr>
          <w:rFonts w:ascii="Calibri" w:eastAsia="Times New Roman" w:hAnsi="Calibri"/>
          <w:b/>
          <w:bCs/>
          <w:color w:val="000000"/>
          <w:szCs w:val="22"/>
          <w:lang w:val="en-GB" w:eastAsia="en-US"/>
        </w:rPr>
        <w:t>rovider</w:t>
      </w:r>
      <w:r w:rsidR="00FF31FE" w:rsidRPr="008B50BC">
        <w:rPr>
          <w:rFonts w:ascii="Calibri" w:eastAsia="Times New Roman" w:hAnsi="Calibri"/>
          <w:bCs/>
          <w:color w:val="000000"/>
          <w:szCs w:val="22"/>
          <w:lang w:val="en-GB" w:eastAsia="en-US"/>
        </w:rPr>
        <w:t xml:space="preserve"> – </w:t>
      </w:r>
      <w:r w:rsidR="007E4ED0" w:rsidRPr="008B50BC">
        <w:rPr>
          <w:rFonts w:eastAsia="Times New Roman" w:cstheme="minorHAnsi"/>
          <w:bCs/>
          <w:color w:val="000000"/>
          <w:szCs w:val="22"/>
          <w:lang w:val="en-GB" w:eastAsia="en-US"/>
        </w:rPr>
        <w:t>a participant, the offer of which shall be acknowledged as the winning following the procedure established under the purchase terms and conditions and with which the Contract shall be concluded.</w:t>
      </w:r>
    </w:p>
    <w:p w14:paraId="489D07B1" w14:textId="7FE90452" w:rsidR="00EF3B61" w:rsidRPr="008B50BC" w:rsidRDefault="00B27932" w:rsidP="00EF3B61">
      <w:pPr>
        <w:jc w:val="both"/>
        <w:rPr>
          <w:rFonts w:eastAsia="Times New Roman" w:cstheme="minorHAnsi"/>
          <w:bCs/>
          <w:color w:val="000000"/>
          <w:szCs w:val="22"/>
          <w:lang w:val="en-GB" w:eastAsia="en-US"/>
        </w:rPr>
      </w:pPr>
      <w:r>
        <w:rPr>
          <w:rFonts w:ascii="Calibri" w:eastAsia="Times New Roman" w:hAnsi="Calibri"/>
          <w:b/>
          <w:bCs/>
          <w:color w:val="000000"/>
          <w:szCs w:val="22"/>
          <w:lang w:val="en-GB" w:eastAsia="en-US"/>
        </w:rPr>
        <w:t>Buyer, Purchaser</w:t>
      </w:r>
      <w:r w:rsidR="00FF31FE" w:rsidRPr="008B50BC">
        <w:rPr>
          <w:rFonts w:ascii="Calibri" w:eastAsia="Times New Roman" w:hAnsi="Calibri"/>
          <w:bCs/>
          <w:color w:val="000000"/>
          <w:szCs w:val="22"/>
          <w:lang w:val="en-GB" w:eastAsia="en-US"/>
        </w:rPr>
        <w:t xml:space="preserve">– </w:t>
      </w:r>
      <w:r w:rsidR="00C1635D" w:rsidRPr="008A1512">
        <w:rPr>
          <w:rFonts w:ascii="Calibri" w:eastAsia="Arial" w:hAnsi="Calibri" w:cs="Calibri"/>
          <w:w w:val="98"/>
          <w:szCs w:val="22"/>
        </w:rPr>
        <w:t>public limited liability company</w:t>
      </w:r>
      <w:r w:rsidR="00EF3B61" w:rsidRPr="008B50BC">
        <w:rPr>
          <w:rFonts w:eastAsia="Times New Roman" w:cstheme="minorHAnsi"/>
          <w:bCs/>
          <w:color w:val="000000"/>
          <w:szCs w:val="22"/>
          <w:lang w:val="en-GB" w:eastAsia="en-US"/>
        </w:rPr>
        <w:t xml:space="preserve"> Oro Navigacija.</w:t>
      </w:r>
    </w:p>
    <w:p w14:paraId="4B3CF9FA" w14:textId="77777777" w:rsidR="00FF31FE" w:rsidRPr="008B50BC" w:rsidRDefault="0081782B" w:rsidP="00FF31FE">
      <w:pPr>
        <w:jc w:val="both"/>
        <w:rPr>
          <w:rFonts w:ascii="Calibri" w:eastAsia="Times New Roman" w:hAnsi="Calibri"/>
          <w:bCs/>
          <w:color w:val="000000"/>
          <w:szCs w:val="22"/>
          <w:lang w:val="en-GB" w:eastAsia="en-US"/>
        </w:rPr>
      </w:pPr>
      <w:r w:rsidRPr="008B50BC">
        <w:rPr>
          <w:rFonts w:ascii="Calibri" w:eastAsia="Times New Roman" w:hAnsi="Calibri"/>
          <w:b/>
          <w:bCs/>
          <w:color w:val="000000"/>
          <w:szCs w:val="22"/>
          <w:lang w:val="en-GB" w:eastAsia="en-US"/>
        </w:rPr>
        <w:t xml:space="preserve">Contract </w:t>
      </w:r>
      <w:r w:rsidR="00FF31FE" w:rsidRPr="008B50BC">
        <w:rPr>
          <w:rFonts w:ascii="Calibri" w:eastAsia="Times New Roman" w:hAnsi="Calibri"/>
          <w:bCs/>
          <w:color w:val="000000"/>
          <w:szCs w:val="22"/>
          <w:lang w:val="en-GB" w:eastAsia="en-US"/>
        </w:rPr>
        <w:t xml:space="preserve">– </w:t>
      </w:r>
      <w:r w:rsidR="008D5D3B" w:rsidRPr="008B50BC">
        <w:rPr>
          <w:rFonts w:ascii="Calibri" w:eastAsia="Times New Roman" w:hAnsi="Calibri"/>
          <w:bCs/>
          <w:color w:val="000000"/>
          <w:szCs w:val="22"/>
          <w:lang w:val="en-GB" w:eastAsia="en-US"/>
        </w:rPr>
        <w:t>a Service Contract signed between the Supplier and the Purchaser</w:t>
      </w:r>
      <w:r w:rsidR="00FF31FE" w:rsidRPr="008B50BC">
        <w:rPr>
          <w:rFonts w:ascii="Calibri" w:eastAsia="Times New Roman" w:hAnsi="Calibri"/>
          <w:bCs/>
          <w:color w:val="000000"/>
          <w:szCs w:val="22"/>
          <w:lang w:val="en-GB" w:eastAsia="en-US"/>
        </w:rPr>
        <w:t>.</w:t>
      </w:r>
    </w:p>
    <w:p w14:paraId="7D4EBC24" w14:textId="02F71CBF" w:rsidR="0053388D" w:rsidRPr="008B50BC" w:rsidRDefault="0081782B" w:rsidP="00FF31FE">
      <w:pPr>
        <w:jc w:val="both"/>
        <w:rPr>
          <w:rFonts w:ascii="Calibri" w:eastAsia="Times New Roman" w:hAnsi="Calibri"/>
          <w:bCs/>
          <w:color w:val="000000"/>
          <w:szCs w:val="22"/>
          <w:lang w:val="en-GB" w:eastAsia="en-US"/>
        </w:rPr>
      </w:pPr>
      <w:r w:rsidRPr="008B50BC">
        <w:rPr>
          <w:rFonts w:ascii="Calibri" w:eastAsia="Times New Roman" w:hAnsi="Calibri"/>
          <w:b/>
          <w:bCs/>
          <w:color w:val="000000"/>
          <w:szCs w:val="22"/>
          <w:lang w:val="en-GB" w:eastAsia="en-US"/>
        </w:rPr>
        <w:t xml:space="preserve">Services </w:t>
      </w:r>
      <w:r w:rsidR="00FF31FE" w:rsidRPr="008B50BC">
        <w:rPr>
          <w:rFonts w:ascii="Calibri" w:eastAsia="Times New Roman" w:hAnsi="Calibri"/>
          <w:bCs/>
          <w:color w:val="000000"/>
          <w:szCs w:val="22"/>
          <w:lang w:val="en-GB" w:eastAsia="en-US"/>
        </w:rPr>
        <w:t xml:space="preserve">– </w:t>
      </w:r>
      <w:r w:rsidR="007E4ED0" w:rsidRPr="008B50BC">
        <w:rPr>
          <w:rFonts w:ascii="Calibri" w:eastAsia="Times New Roman" w:hAnsi="Calibri"/>
          <w:bCs/>
          <w:color w:val="000000"/>
          <w:szCs w:val="22"/>
          <w:lang w:val="en-GB" w:eastAsia="en-US"/>
        </w:rPr>
        <w:t xml:space="preserve">maintenance and repair services for antenna cuffs of airport access surveillance radars used by </w:t>
      </w:r>
      <w:r w:rsidR="00C1635D" w:rsidRPr="008A1512">
        <w:rPr>
          <w:rFonts w:ascii="Calibri" w:eastAsia="Arial" w:hAnsi="Calibri" w:cs="Calibri"/>
          <w:w w:val="98"/>
          <w:szCs w:val="22"/>
        </w:rPr>
        <w:t xml:space="preserve">public limited liability company </w:t>
      </w:r>
      <w:r w:rsidR="007E4ED0" w:rsidRPr="008B50BC">
        <w:rPr>
          <w:rFonts w:ascii="Calibri" w:eastAsia="Times New Roman" w:hAnsi="Calibri"/>
          <w:bCs/>
          <w:color w:val="000000"/>
          <w:szCs w:val="22"/>
          <w:lang w:val="en-GB" w:eastAsia="en-US"/>
        </w:rPr>
        <w:t>Oro Navigacija</w:t>
      </w:r>
      <w:r w:rsidR="0053388D" w:rsidRPr="008B50BC">
        <w:rPr>
          <w:rFonts w:ascii="Calibri" w:eastAsia="Times New Roman" w:hAnsi="Calibri"/>
          <w:bCs/>
          <w:color w:val="000000"/>
          <w:szCs w:val="22"/>
          <w:lang w:val="en-GB" w:eastAsia="en-US"/>
        </w:rPr>
        <w:t>.</w:t>
      </w:r>
    </w:p>
    <w:p w14:paraId="57206D03" w14:textId="77777777" w:rsidR="00FE7C89" w:rsidRDefault="0081782B" w:rsidP="003C4643">
      <w:pPr>
        <w:jc w:val="both"/>
        <w:rPr>
          <w:rFonts w:ascii="Calibri" w:eastAsia="Times New Roman" w:hAnsi="Calibri"/>
          <w:bCs/>
          <w:color w:val="000000"/>
          <w:szCs w:val="22"/>
          <w:lang w:val="en-GB" w:eastAsia="en-US"/>
        </w:rPr>
      </w:pPr>
      <w:r w:rsidRPr="008B50BC">
        <w:rPr>
          <w:rFonts w:ascii="Calibri" w:eastAsia="Times New Roman" w:hAnsi="Calibri"/>
          <w:b/>
          <w:bCs/>
          <w:color w:val="000000"/>
          <w:szCs w:val="22"/>
          <w:lang w:val="en-GB" w:eastAsia="en-US"/>
        </w:rPr>
        <w:t xml:space="preserve">Order </w:t>
      </w:r>
      <w:r w:rsidR="00FF31FE" w:rsidRPr="008B50BC">
        <w:rPr>
          <w:rFonts w:ascii="Calibri" w:eastAsia="Times New Roman" w:hAnsi="Calibri"/>
          <w:bCs/>
          <w:color w:val="000000"/>
          <w:szCs w:val="22"/>
          <w:lang w:val="en-GB" w:eastAsia="en-US"/>
        </w:rPr>
        <w:t xml:space="preserve">– </w:t>
      </w:r>
      <w:r w:rsidR="007E4ED0" w:rsidRPr="008B50BC">
        <w:rPr>
          <w:rFonts w:eastAsia="Times New Roman" w:cstheme="minorHAnsi"/>
          <w:bCs/>
          <w:color w:val="000000"/>
          <w:szCs w:val="22"/>
          <w:lang w:val="en-GB" w:eastAsia="en-US"/>
        </w:rPr>
        <w:t>a written order of the Services submitted by the Purchaser to the Service Provider on the provision of the Services</w:t>
      </w:r>
      <w:r w:rsidR="00FF31FE" w:rsidRPr="008B50BC">
        <w:rPr>
          <w:rFonts w:ascii="Calibri" w:eastAsia="Times New Roman" w:hAnsi="Calibri"/>
          <w:bCs/>
          <w:color w:val="000000"/>
          <w:szCs w:val="22"/>
          <w:lang w:val="en-GB" w:eastAsia="en-US"/>
        </w:rPr>
        <w:t>.</w:t>
      </w:r>
    </w:p>
    <w:p w14:paraId="06953606" w14:textId="73E5EF76" w:rsidR="00FF31FE" w:rsidRPr="00FE7C89" w:rsidRDefault="0081782B" w:rsidP="00FE7C89">
      <w:pPr>
        <w:pStyle w:val="Heading1"/>
        <w:numPr>
          <w:ilvl w:val="0"/>
          <w:numId w:val="1"/>
        </w:numPr>
        <w:tabs>
          <w:tab w:val="clear" w:pos="180"/>
        </w:tabs>
        <w:ind w:left="0" w:firstLine="0"/>
      </w:pPr>
      <w:r w:rsidRPr="008B50BC">
        <w:rPr>
          <w:rFonts w:ascii="Calibri" w:eastAsia="Times New Roman" w:hAnsi="Calibri"/>
          <w:color w:val="000000"/>
          <w:szCs w:val="22"/>
          <w:lang w:val="en-GB" w:eastAsia="en-US"/>
        </w:rPr>
        <w:t>PURPOSE</w:t>
      </w:r>
    </w:p>
    <w:p w14:paraId="12E5ED4A" w14:textId="61AFAFFE" w:rsidR="00540B87" w:rsidRPr="00FE7C89" w:rsidRDefault="00405716" w:rsidP="00FE7C89">
      <w:pPr>
        <w:pStyle w:val="ListParagraph"/>
        <w:numPr>
          <w:ilvl w:val="0"/>
          <w:numId w:val="2"/>
        </w:numPr>
        <w:tabs>
          <w:tab w:val="num" w:pos="284"/>
        </w:tabs>
        <w:spacing w:after="0" w:line="240" w:lineRule="auto"/>
        <w:ind w:left="0" w:firstLine="0"/>
      </w:pPr>
      <w:r w:rsidRPr="008B50BC">
        <w:rPr>
          <w:rFonts w:eastAsia="Times New Roman"/>
          <w:bCs/>
          <w:lang w:val="en-GB"/>
        </w:rPr>
        <w:t>The purpose of this purchase is to acquire maintenance</w:t>
      </w:r>
      <w:r w:rsidR="00B27932">
        <w:rPr>
          <w:rFonts w:eastAsia="Times New Roman"/>
          <w:bCs/>
          <w:lang w:val="en-GB"/>
        </w:rPr>
        <w:t>, cleaning</w:t>
      </w:r>
      <w:r w:rsidRPr="008B50BC">
        <w:rPr>
          <w:rFonts w:eastAsia="Times New Roman"/>
          <w:bCs/>
          <w:lang w:val="en-GB"/>
        </w:rPr>
        <w:t xml:space="preserve"> and repair services for antenna cuffs of Vilnius, </w:t>
      </w:r>
      <w:r w:rsidRPr="00FE7C89">
        <w:t xml:space="preserve">Kaunas and Palanga airport access surveillance radars used by </w:t>
      </w:r>
      <w:r w:rsidR="00C1635D">
        <w:t>PLLC</w:t>
      </w:r>
      <w:r w:rsidR="00C1635D" w:rsidRPr="00FE7C89">
        <w:t xml:space="preserve"> </w:t>
      </w:r>
      <w:r w:rsidRPr="00FE7C89">
        <w:t xml:space="preserve">Oro Navigacija and indicated under this technical specification, </w:t>
      </w:r>
      <w:r w:rsidRPr="00FE7C89">
        <w:rPr>
          <w:lang w:bidi="lt-LT"/>
        </w:rPr>
        <w:t>considering</w:t>
      </w:r>
      <w:r w:rsidRPr="00FE7C89">
        <w:t xml:space="preserve"> that:</w:t>
      </w:r>
    </w:p>
    <w:p w14:paraId="19CCFD49" w14:textId="0DCF6DAD" w:rsidR="00540B87" w:rsidRPr="00FE7C89" w:rsidRDefault="00F01387" w:rsidP="00FE7C89">
      <w:pPr>
        <w:pStyle w:val="ListParagraph"/>
        <w:numPr>
          <w:ilvl w:val="1"/>
          <w:numId w:val="2"/>
        </w:numPr>
        <w:tabs>
          <w:tab w:val="num" w:pos="568"/>
          <w:tab w:val="num" w:pos="709"/>
        </w:tabs>
        <w:spacing w:after="0" w:line="240" w:lineRule="auto"/>
      </w:pPr>
      <w:r w:rsidRPr="00FE7C89">
        <w:t>The radar antenna systems are mounted on the towers</w:t>
      </w:r>
      <w:r w:rsidR="00540B87" w:rsidRPr="00FE7C89">
        <w:t xml:space="preserve">. </w:t>
      </w:r>
      <w:r w:rsidRPr="00FE7C89">
        <w:t xml:space="preserve">The height of the antenna </w:t>
      </w:r>
      <w:r w:rsidRPr="00FE7C89">
        <w:rPr>
          <w:lang w:bidi="lt-LT"/>
        </w:rPr>
        <w:t>towers</w:t>
      </w:r>
      <w:r w:rsidRPr="00FE7C89">
        <w:t xml:space="preserve"> is </w:t>
      </w:r>
      <w:r w:rsidR="00540B87" w:rsidRPr="00FE7C89">
        <w:t>18 m (</w:t>
      </w:r>
      <w:r w:rsidRPr="00FE7C89">
        <w:t>in Vilnius</w:t>
      </w:r>
      <w:r w:rsidR="00540B87" w:rsidRPr="00FE7C89">
        <w:t>)</w:t>
      </w:r>
      <w:r w:rsidRPr="00FE7C89">
        <w:t xml:space="preserve"> and</w:t>
      </w:r>
      <w:r w:rsidR="00540B87" w:rsidRPr="00FE7C89">
        <w:t xml:space="preserve"> 24 m (</w:t>
      </w:r>
      <w:r w:rsidRPr="00FE7C89">
        <w:t>in Kaunas and Palanga</w:t>
      </w:r>
      <w:r w:rsidR="00540B87" w:rsidRPr="00FE7C89">
        <w:t>)</w:t>
      </w:r>
      <w:r w:rsidR="00350449" w:rsidRPr="00FE7C89">
        <w:t>.</w:t>
      </w:r>
    </w:p>
    <w:p w14:paraId="3940D9CD" w14:textId="69AF5066" w:rsidR="00FA3306" w:rsidRPr="008B50BC" w:rsidRDefault="00F01387" w:rsidP="00FE7C89">
      <w:pPr>
        <w:pStyle w:val="ListParagraph"/>
        <w:numPr>
          <w:ilvl w:val="1"/>
          <w:numId w:val="2"/>
        </w:numPr>
        <w:spacing w:after="0" w:line="240" w:lineRule="auto"/>
        <w:rPr>
          <w:rFonts w:eastAsia="Times New Roman"/>
          <w:bCs/>
          <w:color w:val="000000"/>
          <w:lang w:val="en-GB" w:bidi="lt-LT"/>
        </w:rPr>
      </w:pPr>
      <w:r w:rsidRPr="008B50BC">
        <w:rPr>
          <w:rFonts w:eastAsia="Times New Roman"/>
          <w:bCs/>
          <w:lang w:val="en-GB"/>
        </w:rPr>
        <w:t xml:space="preserve">The radar antenna systems </w:t>
      </w:r>
      <w:r w:rsidRPr="00FE7C89">
        <w:rPr>
          <w:rFonts w:eastAsia="Times New Roman"/>
          <w:bCs/>
        </w:rPr>
        <w:t>at</w:t>
      </w:r>
      <w:r w:rsidRPr="008B50BC">
        <w:rPr>
          <w:rFonts w:eastAsia="Times New Roman"/>
          <w:bCs/>
          <w:lang w:val="en-GB"/>
        </w:rPr>
        <w:t xml:space="preserve"> all three locations are protected using </w:t>
      </w:r>
      <w:r w:rsidR="00350449" w:rsidRPr="008B50BC">
        <w:rPr>
          <w:rFonts w:eastAsia="Times New Roman"/>
          <w:bCs/>
          <w:lang w:val="en-GB"/>
        </w:rPr>
        <w:t xml:space="preserve">S38-75 ESSCO </w:t>
      </w:r>
      <w:r w:rsidRPr="008B50BC">
        <w:rPr>
          <w:rFonts w:eastAsia="Times New Roman"/>
          <w:bCs/>
          <w:lang w:val="en-GB"/>
        </w:rPr>
        <w:t>type antenna cuffs</w:t>
      </w:r>
      <w:r w:rsidR="00350449" w:rsidRPr="008B50BC">
        <w:rPr>
          <w:rFonts w:eastAsia="Times New Roman"/>
          <w:bCs/>
          <w:lang w:val="en-GB"/>
        </w:rPr>
        <w:t>.</w:t>
      </w:r>
    </w:p>
    <w:p w14:paraId="4EF7067B" w14:textId="7466EBDC" w:rsidR="00FF31FE" w:rsidRPr="00FE7C89" w:rsidRDefault="0081782B" w:rsidP="00FE7C89">
      <w:pPr>
        <w:pStyle w:val="Heading1"/>
        <w:numPr>
          <w:ilvl w:val="0"/>
          <w:numId w:val="1"/>
        </w:numPr>
        <w:tabs>
          <w:tab w:val="clear" w:pos="180"/>
        </w:tabs>
        <w:ind w:left="0" w:firstLine="0"/>
      </w:pPr>
      <w:r w:rsidRPr="008B50BC">
        <w:rPr>
          <w:rFonts w:ascii="Calibri" w:eastAsia="Times New Roman" w:hAnsi="Calibri"/>
          <w:color w:val="000000"/>
          <w:szCs w:val="22"/>
          <w:lang w:val="en-GB" w:eastAsia="en-US"/>
        </w:rPr>
        <w:t>DESCRIPTION OF THE SERVICES</w:t>
      </w:r>
    </w:p>
    <w:p w14:paraId="7267B1AB" w14:textId="34483C46" w:rsidR="00FF31FE" w:rsidRPr="00FE7C89" w:rsidRDefault="00A964FE" w:rsidP="00E75DC1">
      <w:pPr>
        <w:pStyle w:val="ListParagraph"/>
        <w:numPr>
          <w:ilvl w:val="0"/>
          <w:numId w:val="2"/>
        </w:numPr>
        <w:tabs>
          <w:tab w:val="num" w:pos="709"/>
        </w:tabs>
        <w:spacing w:after="0" w:line="240" w:lineRule="auto"/>
        <w:jc w:val="both"/>
      </w:pPr>
      <w:r w:rsidRPr="008B50BC">
        <w:rPr>
          <w:rFonts w:eastAsia="Times New Roman"/>
          <w:bCs/>
          <w:color w:val="000000"/>
          <w:spacing w:val="-2"/>
          <w:lang w:val="en-GB"/>
        </w:rPr>
        <w:t xml:space="preserve">The </w:t>
      </w:r>
      <w:r w:rsidRPr="00FE7C89">
        <w:t>purchased Services encompass the following groups of services</w:t>
      </w:r>
      <w:r w:rsidR="00BE41C4">
        <w:t xml:space="preserve"> (will be purchased </w:t>
      </w:r>
      <w:r w:rsidR="00E75DC1">
        <w:t>under</w:t>
      </w:r>
      <w:r w:rsidR="002D509C">
        <w:t xml:space="preserve"> seperate</w:t>
      </w:r>
      <w:r w:rsidR="00E75DC1">
        <w:t xml:space="preserve"> </w:t>
      </w:r>
      <w:r w:rsidR="002D509C">
        <w:t>O</w:t>
      </w:r>
      <w:r w:rsidR="00E75DC1">
        <w:t>rder</w:t>
      </w:r>
      <w:r w:rsidR="00BE41C4">
        <w:t>)</w:t>
      </w:r>
      <w:r w:rsidR="00FF31FE" w:rsidRPr="00FE7C89">
        <w:t>:</w:t>
      </w:r>
    </w:p>
    <w:p w14:paraId="0F17EF6D" w14:textId="77777777" w:rsidR="00FF31FE" w:rsidRPr="00FE7C89" w:rsidRDefault="00A964FE" w:rsidP="00FE7C89">
      <w:pPr>
        <w:pStyle w:val="ListParagraph"/>
        <w:numPr>
          <w:ilvl w:val="1"/>
          <w:numId w:val="2"/>
        </w:numPr>
        <w:tabs>
          <w:tab w:val="num" w:pos="568"/>
          <w:tab w:val="num" w:pos="709"/>
        </w:tabs>
        <w:spacing w:after="0" w:line="240" w:lineRule="auto"/>
      </w:pPr>
      <w:r w:rsidRPr="00FE7C89">
        <w:t xml:space="preserve">Maintenance services for antenna cuffs of </w:t>
      </w:r>
      <w:r w:rsidR="00E02348" w:rsidRPr="00FE7C89">
        <w:t>S38-75 model</w:t>
      </w:r>
      <w:r w:rsidRPr="00FE7C89">
        <w:t xml:space="preserve"> </w:t>
      </w:r>
      <w:r w:rsidR="00E02348" w:rsidRPr="00FE7C89">
        <w:t>(</w:t>
      </w:r>
      <w:r w:rsidRPr="00FE7C89">
        <w:t>in accordance with the documentation of the manufacturer</w:t>
      </w:r>
      <w:r w:rsidR="00E02348" w:rsidRPr="00FE7C89">
        <w:t>)</w:t>
      </w:r>
      <w:r w:rsidRPr="00FE7C89">
        <w:t>.</w:t>
      </w:r>
    </w:p>
    <w:p w14:paraId="2448D748" w14:textId="77777777" w:rsidR="00FF31FE" w:rsidRPr="00FE7C89" w:rsidRDefault="00A964FE" w:rsidP="00FE7C89">
      <w:pPr>
        <w:pStyle w:val="ListParagraph"/>
        <w:numPr>
          <w:ilvl w:val="1"/>
          <w:numId w:val="2"/>
        </w:numPr>
        <w:tabs>
          <w:tab w:val="num" w:pos="568"/>
          <w:tab w:val="num" w:pos="709"/>
        </w:tabs>
        <w:spacing w:after="0" w:line="240" w:lineRule="auto"/>
      </w:pPr>
      <w:r w:rsidRPr="00FE7C89">
        <w:t xml:space="preserve">Cleaning services for antenna cuffs of </w:t>
      </w:r>
      <w:r w:rsidR="00A90B9A" w:rsidRPr="00FE7C89">
        <w:t>S38-75 model</w:t>
      </w:r>
      <w:r w:rsidRPr="00FE7C89">
        <w:t>.</w:t>
      </w:r>
    </w:p>
    <w:p w14:paraId="7E12DC64" w14:textId="77777777" w:rsidR="00FE7C89" w:rsidRDefault="00A964FE" w:rsidP="00FE7C89">
      <w:pPr>
        <w:pStyle w:val="ListParagraph"/>
        <w:numPr>
          <w:ilvl w:val="1"/>
          <w:numId w:val="2"/>
        </w:numPr>
        <w:tabs>
          <w:tab w:val="num" w:pos="568"/>
          <w:tab w:val="num" w:pos="709"/>
        </w:tabs>
        <w:spacing w:after="0" w:line="240" w:lineRule="auto"/>
        <w:rPr>
          <w:rFonts w:eastAsia="Times New Roman"/>
          <w:bCs/>
          <w:color w:val="000000"/>
          <w:spacing w:val="-2"/>
          <w:lang w:val="en-GB"/>
        </w:rPr>
      </w:pPr>
      <w:r w:rsidRPr="00FE7C89">
        <w:t>Repair services for</w:t>
      </w:r>
      <w:r w:rsidR="00E02348" w:rsidRPr="00FE7C89">
        <w:t xml:space="preserve"> </w:t>
      </w:r>
      <w:r w:rsidRPr="00FE7C89">
        <w:t xml:space="preserve">antenna cuffs of </w:t>
      </w:r>
      <w:r w:rsidR="00A90B9A" w:rsidRPr="00FE7C89">
        <w:t>S38-75 model</w:t>
      </w:r>
      <w:r w:rsidRPr="00FE7C89">
        <w:t xml:space="preserve"> </w:t>
      </w:r>
      <w:r w:rsidR="00E02348" w:rsidRPr="00FE7C89">
        <w:t>(</w:t>
      </w:r>
      <w:r w:rsidRPr="00FE7C89">
        <w:t>in cases, when during the maintenance works it is determined</w:t>
      </w:r>
      <w:r w:rsidRPr="008B50BC">
        <w:rPr>
          <w:rFonts w:eastAsia="Times New Roman"/>
          <w:bCs/>
          <w:color w:val="000000"/>
          <w:spacing w:val="-2"/>
          <w:lang w:val="en-GB"/>
        </w:rPr>
        <w:t xml:space="preserve"> that repair works are necessary</w:t>
      </w:r>
      <w:r w:rsidR="00E02348" w:rsidRPr="008B50BC">
        <w:rPr>
          <w:rFonts w:eastAsia="Times New Roman"/>
          <w:bCs/>
          <w:color w:val="000000"/>
          <w:spacing w:val="-2"/>
          <w:lang w:val="en-GB"/>
        </w:rPr>
        <w:t>).</w:t>
      </w:r>
    </w:p>
    <w:p w14:paraId="2C6496C8" w14:textId="77777777" w:rsidR="00FE7C89" w:rsidRDefault="00FE7C89" w:rsidP="007E2420">
      <w:pPr>
        <w:pStyle w:val="ListParagraph"/>
        <w:spacing w:after="0" w:line="240" w:lineRule="auto"/>
        <w:ind w:left="792" w:firstLine="0"/>
        <w:rPr>
          <w:rFonts w:eastAsia="Times New Roman"/>
          <w:bCs/>
          <w:color w:val="000000"/>
          <w:spacing w:val="-2"/>
          <w:lang w:val="en-GB"/>
        </w:rPr>
      </w:pPr>
    </w:p>
    <w:p w14:paraId="6C1D52FE" w14:textId="3964B8BF" w:rsidR="00FF31FE" w:rsidRPr="00FE7C89" w:rsidRDefault="0081782B" w:rsidP="00FE7C89">
      <w:pPr>
        <w:pStyle w:val="Heading1"/>
        <w:numPr>
          <w:ilvl w:val="0"/>
          <w:numId w:val="1"/>
        </w:numPr>
        <w:tabs>
          <w:tab w:val="clear" w:pos="180"/>
        </w:tabs>
        <w:ind w:left="0" w:firstLine="0"/>
      </w:pPr>
      <w:r w:rsidRPr="008B50BC">
        <w:rPr>
          <w:rFonts w:eastAsia="Times New Roman"/>
          <w:bCs/>
          <w:spacing w:val="-2"/>
          <w:lang w:val="en-GB"/>
        </w:rPr>
        <w:t>ORDER AND TERMS OF SERVICE PROVISION</w:t>
      </w:r>
    </w:p>
    <w:p w14:paraId="44C6ECA8" w14:textId="1663B1F9" w:rsidR="00FF31FE" w:rsidRPr="00FE7C89" w:rsidRDefault="00833F83" w:rsidP="00FE7C89">
      <w:pPr>
        <w:pStyle w:val="ListParagraph"/>
        <w:numPr>
          <w:ilvl w:val="0"/>
          <w:numId w:val="2"/>
        </w:numPr>
        <w:tabs>
          <w:tab w:val="num" w:pos="709"/>
        </w:tabs>
        <w:spacing w:after="0" w:line="240" w:lineRule="auto"/>
      </w:pPr>
      <w:r w:rsidRPr="00833F83">
        <w:rPr>
          <w:rFonts w:eastAsia="Times New Roman"/>
          <w:bCs/>
          <w:spacing w:val="-2"/>
          <w:lang w:val="en-GB"/>
        </w:rPr>
        <w:t>R</w:t>
      </w:r>
      <w:r w:rsidR="00A964FE" w:rsidRPr="00833F83">
        <w:rPr>
          <w:rFonts w:eastAsia="Times New Roman"/>
          <w:bCs/>
          <w:spacing w:val="-2"/>
          <w:lang w:val="en-GB"/>
        </w:rPr>
        <w:t xml:space="preserve">equirements </w:t>
      </w:r>
      <w:r w:rsidR="00A964FE" w:rsidRPr="008B50BC">
        <w:rPr>
          <w:rFonts w:eastAsia="Times New Roman"/>
          <w:bCs/>
          <w:spacing w:val="-2"/>
          <w:lang w:val="en-GB"/>
        </w:rPr>
        <w:t>for org</w:t>
      </w:r>
      <w:r w:rsidR="00A964FE" w:rsidRPr="00FE7C89">
        <w:t>anisation and performance of the Services</w:t>
      </w:r>
      <w:r w:rsidR="00A03ED3" w:rsidRPr="00FE7C89">
        <w:t>:</w:t>
      </w:r>
    </w:p>
    <w:p w14:paraId="753B1183" w14:textId="05AC4EFF" w:rsidR="00FF31FE" w:rsidRPr="00FE7C89" w:rsidRDefault="00DF3097" w:rsidP="00CD17C3">
      <w:pPr>
        <w:pStyle w:val="ListParagraph"/>
        <w:numPr>
          <w:ilvl w:val="1"/>
          <w:numId w:val="2"/>
        </w:numPr>
        <w:spacing w:after="0" w:line="240" w:lineRule="auto"/>
        <w:jc w:val="both"/>
      </w:pPr>
      <w:r w:rsidRPr="00FE7C89">
        <w:t xml:space="preserve">The Service Provider shall perform all the Services indicated under this technical specification, using the tools and means of his own </w:t>
      </w:r>
      <w:r w:rsidR="00505B34" w:rsidRPr="00FE7C89">
        <w:t>(</w:t>
      </w:r>
      <w:r w:rsidRPr="00FE7C89">
        <w:t>except for the water</w:t>
      </w:r>
      <w:r w:rsidR="00505B34" w:rsidRPr="00FE7C89">
        <w:t xml:space="preserve">, </w:t>
      </w:r>
      <w:r w:rsidRPr="00FE7C89">
        <w:t>used for cleaning the antenna cuffs</w:t>
      </w:r>
      <w:r w:rsidR="004C1EF1" w:rsidRPr="00FE7C89">
        <w:t xml:space="preserve"> and crane).</w:t>
      </w:r>
    </w:p>
    <w:p w14:paraId="761BCAE5" w14:textId="3E5F3C5E" w:rsidR="00505B34" w:rsidRPr="00FE7C89" w:rsidRDefault="002847BD" w:rsidP="00CD17C3">
      <w:pPr>
        <w:pStyle w:val="ListParagraph"/>
        <w:numPr>
          <w:ilvl w:val="1"/>
          <w:numId w:val="2"/>
        </w:numPr>
        <w:spacing w:after="0" w:line="240" w:lineRule="auto"/>
        <w:jc w:val="both"/>
      </w:pPr>
      <w:r w:rsidRPr="00FE7C89">
        <w:t xml:space="preserve">While providing the services the </w:t>
      </w:r>
      <w:r w:rsidR="00CA2252" w:rsidRPr="00FE7C89">
        <w:t xml:space="preserve">documentation of the manufacturer of </w:t>
      </w:r>
      <w:r w:rsidR="00505B34" w:rsidRPr="00FE7C89">
        <w:t>S38-75 model anten</w:t>
      </w:r>
      <w:r w:rsidR="00CA2252" w:rsidRPr="00FE7C89">
        <w:t xml:space="preserve">na </w:t>
      </w:r>
      <w:r w:rsidR="00035455" w:rsidRPr="00FE7C89">
        <w:t>Radome</w:t>
      </w:r>
      <w:r w:rsidR="00CA2252" w:rsidRPr="00FE7C89">
        <w:t xml:space="preserve"> </w:t>
      </w:r>
      <w:r w:rsidR="00505B34" w:rsidRPr="00FE7C89">
        <w:t>(L-3 ESSCO TM09-15 INSTALLATION, OPERATION &amp; MAINTENANCE MANUAL MODEL S38-</w:t>
      </w:r>
      <w:r w:rsidR="00F31A6B" w:rsidRPr="00FE7C89">
        <w:t>75</w:t>
      </w:r>
      <w:r w:rsidR="00505B34" w:rsidRPr="00FE7C89">
        <w:t xml:space="preserve"> </w:t>
      </w:r>
      <w:r w:rsidR="00035455" w:rsidRPr="00FE7C89">
        <w:t>RADOME</w:t>
      </w:r>
      <w:r w:rsidR="00505B34" w:rsidRPr="00FE7C89">
        <w:t>)</w:t>
      </w:r>
      <w:r w:rsidRPr="00FE7C89">
        <w:t xml:space="preserve"> shall be followed by the Service Provider</w:t>
      </w:r>
      <w:r w:rsidR="00505B34" w:rsidRPr="00FE7C89">
        <w:t>.</w:t>
      </w:r>
    </w:p>
    <w:p w14:paraId="23439A38" w14:textId="669BB0AC" w:rsidR="00390C4C" w:rsidRPr="00FE7C89" w:rsidRDefault="00CA2252" w:rsidP="000B6C56">
      <w:pPr>
        <w:pStyle w:val="ListParagraph"/>
        <w:numPr>
          <w:ilvl w:val="1"/>
          <w:numId w:val="2"/>
        </w:numPr>
        <w:spacing w:after="0" w:line="240" w:lineRule="auto"/>
      </w:pPr>
      <w:r w:rsidRPr="00FE7C89">
        <w:t>The antenna cuff maintenance</w:t>
      </w:r>
      <w:r w:rsidR="00DC2647" w:rsidRPr="00FE7C89">
        <w:t>, repair</w:t>
      </w:r>
      <w:r w:rsidRPr="00FE7C89">
        <w:t xml:space="preserve"> </w:t>
      </w:r>
      <w:r w:rsidR="00DC2647" w:rsidRPr="00FE7C89">
        <w:t xml:space="preserve">and cleaning </w:t>
      </w:r>
      <w:r w:rsidRPr="00FE7C89">
        <w:t>services shall include at least</w:t>
      </w:r>
      <w:r w:rsidR="00390C4C" w:rsidRPr="00FE7C89">
        <w:t>:</w:t>
      </w:r>
    </w:p>
    <w:p w14:paraId="738026E4" w14:textId="2511E89B" w:rsidR="007A14BD" w:rsidRPr="00FE7C89" w:rsidRDefault="00CE60C8" w:rsidP="000B6C56">
      <w:pPr>
        <w:pStyle w:val="ListParagraph"/>
        <w:numPr>
          <w:ilvl w:val="2"/>
          <w:numId w:val="2"/>
        </w:numPr>
        <w:spacing w:after="0" w:line="240" w:lineRule="auto"/>
      </w:pPr>
      <w:r w:rsidRPr="00FE7C89">
        <w:t xml:space="preserve">The </w:t>
      </w:r>
      <w:r w:rsidR="0053660B" w:rsidRPr="00FE7C89">
        <w:t xml:space="preserve">maintenance </w:t>
      </w:r>
      <w:r w:rsidRPr="00FE7C89">
        <w:t>of all antenna cuff panels.</w:t>
      </w:r>
    </w:p>
    <w:p w14:paraId="1660DCC9" w14:textId="3B154179" w:rsidR="007A14BD" w:rsidRPr="00FE7C89" w:rsidRDefault="00CE60C8" w:rsidP="000B6C56">
      <w:pPr>
        <w:pStyle w:val="ListParagraph"/>
        <w:numPr>
          <w:ilvl w:val="2"/>
          <w:numId w:val="2"/>
        </w:numPr>
        <w:spacing w:after="0" w:line="240" w:lineRule="auto"/>
      </w:pPr>
      <w:r w:rsidRPr="00FE7C89">
        <w:t>The maintenance of all cuff panels bolts.</w:t>
      </w:r>
      <w:r w:rsidR="007A14BD" w:rsidRPr="00FE7C89">
        <w:t xml:space="preserve"> </w:t>
      </w:r>
    </w:p>
    <w:p w14:paraId="1D02CA7C" w14:textId="397D9D84" w:rsidR="007A14BD" w:rsidRPr="00FE7C89" w:rsidRDefault="00CE60C8" w:rsidP="00CD17C3">
      <w:pPr>
        <w:pStyle w:val="ListParagraph"/>
        <w:numPr>
          <w:ilvl w:val="2"/>
          <w:numId w:val="2"/>
        </w:numPr>
        <w:spacing w:after="0" w:line="240" w:lineRule="auto"/>
        <w:jc w:val="both"/>
      </w:pPr>
      <w:r w:rsidRPr="00FE7C89">
        <w:t>I</w:t>
      </w:r>
      <w:r w:rsidR="002C2042" w:rsidRPr="00FE7C89">
        <w:t xml:space="preserve">nspection of </w:t>
      </w:r>
      <w:r w:rsidR="00FD2D0A" w:rsidRPr="00FE7C89">
        <w:t xml:space="preserve">the torques of all anchor bolts of the cuff </w:t>
      </w:r>
      <w:r w:rsidR="007A14BD" w:rsidRPr="00FE7C89">
        <w:t>(</w:t>
      </w:r>
      <w:r w:rsidR="00FD2D0A" w:rsidRPr="00FE7C89">
        <w:t>as well as restoration of the suitable torque, when necessary</w:t>
      </w:r>
      <w:r w:rsidR="007A14BD" w:rsidRPr="00FE7C89">
        <w:t>)</w:t>
      </w:r>
      <w:r w:rsidRPr="00FE7C89">
        <w:t>.</w:t>
      </w:r>
    </w:p>
    <w:p w14:paraId="0F1ECB1F" w14:textId="2310B3A3" w:rsidR="007A14BD" w:rsidRPr="00FE7C89" w:rsidRDefault="00CE60C8" w:rsidP="000B6C56">
      <w:pPr>
        <w:pStyle w:val="ListParagraph"/>
        <w:numPr>
          <w:ilvl w:val="2"/>
          <w:numId w:val="2"/>
        </w:numPr>
        <w:spacing w:after="0" w:line="240" w:lineRule="auto"/>
      </w:pPr>
      <w:r w:rsidRPr="00FE7C89">
        <w:t>The maintenance</w:t>
      </w:r>
      <w:r w:rsidR="00290E18" w:rsidRPr="00FE7C89">
        <w:t xml:space="preserve"> and repair</w:t>
      </w:r>
      <w:r w:rsidR="00FD2D0A" w:rsidRPr="00FE7C89">
        <w:t xml:space="preserve"> of cuff insulation seal</w:t>
      </w:r>
      <w:r w:rsidRPr="00FE7C89">
        <w:t>.</w:t>
      </w:r>
    </w:p>
    <w:p w14:paraId="2B631019" w14:textId="52C83028" w:rsidR="007A14BD" w:rsidRPr="00FE7C89" w:rsidRDefault="00CE60C8" w:rsidP="000B6C56">
      <w:pPr>
        <w:pStyle w:val="ListParagraph"/>
        <w:numPr>
          <w:ilvl w:val="2"/>
          <w:numId w:val="2"/>
        </w:numPr>
        <w:spacing w:after="0" w:line="240" w:lineRule="auto"/>
      </w:pPr>
      <w:r w:rsidRPr="00FE7C89">
        <w:t>The maintenance</w:t>
      </w:r>
      <w:r w:rsidR="00290E18" w:rsidRPr="00FE7C89">
        <w:t xml:space="preserve"> and repair</w:t>
      </w:r>
      <w:r w:rsidRPr="00FE7C89">
        <w:t xml:space="preserve"> </w:t>
      </w:r>
      <w:r w:rsidR="00FD2D0A" w:rsidRPr="00FE7C89">
        <w:t>of lightning protection</w:t>
      </w:r>
      <w:r w:rsidR="007A14BD" w:rsidRPr="00FE7C89">
        <w:t>.</w:t>
      </w:r>
    </w:p>
    <w:p w14:paraId="126D4C87" w14:textId="64EC545B" w:rsidR="00CE60C8" w:rsidRPr="00FE7C89" w:rsidRDefault="00CE60C8" w:rsidP="000B6C56">
      <w:pPr>
        <w:pStyle w:val="ListParagraph"/>
        <w:numPr>
          <w:ilvl w:val="2"/>
          <w:numId w:val="2"/>
        </w:numPr>
        <w:spacing w:after="0" w:line="240" w:lineRule="auto"/>
      </w:pPr>
      <w:r w:rsidRPr="00FE7C89">
        <w:t>The maintenance</w:t>
      </w:r>
      <w:r w:rsidR="00290E18" w:rsidRPr="00FE7C89">
        <w:t xml:space="preserve"> and repair</w:t>
      </w:r>
      <w:r w:rsidRPr="00FE7C89">
        <w:t xml:space="preserve"> of protection lights system of cuff.</w:t>
      </w:r>
    </w:p>
    <w:p w14:paraId="061D886D" w14:textId="596D217D" w:rsidR="00CE60C8" w:rsidRPr="00FE7C89" w:rsidRDefault="00CE60C8" w:rsidP="00CD17C3">
      <w:pPr>
        <w:pStyle w:val="ListParagraph"/>
        <w:numPr>
          <w:ilvl w:val="2"/>
          <w:numId w:val="2"/>
        </w:numPr>
        <w:spacing w:after="0" w:line="240" w:lineRule="auto"/>
        <w:jc w:val="both"/>
      </w:pPr>
      <w:r w:rsidRPr="00FE7C89">
        <w:t>The cleaning of cuff.</w:t>
      </w:r>
      <w:r w:rsidR="001529D3" w:rsidRPr="00FE7C89">
        <w:t xml:space="preserve"> After cleaning, the antenna cuff must be free of visually visible dirt, dirt and other stains must be removed.</w:t>
      </w:r>
    </w:p>
    <w:p w14:paraId="3607659C" w14:textId="75ED1B9A" w:rsidR="00CE60C8" w:rsidRPr="00FE7C89" w:rsidRDefault="00E763DF" w:rsidP="00CD17C3">
      <w:pPr>
        <w:pStyle w:val="ListParagraph"/>
        <w:numPr>
          <w:ilvl w:val="1"/>
          <w:numId w:val="2"/>
        </w:numPr>
        <w:spacing w:after="0" w:line="240" w:lineRule="auto"/>
        <w:jc w:val="both"/>
      </w:pPr>
      <w:r w:rsidRPr="00FE7C89">
        <w:lastRenderedPageBreak/>
        <w:t>In the event that more complex repairs are identified as being necessary during the maintenance and repair process:</w:t>
      </w:r>
    </w:p>
    <w:p w14:paraId="54D1EB5C" w14:textId="1209A485" w:rsidR="00CE60C8" w:rsidRPr="00FE7C89" w:rsidRDefault="00CE60C8" w:rsidP="007E2420">
      <w:pPr>
        <w:pStyle w:val="ListParagraph"/>
        <w:numPr>
          <w:ilvl w:val="2"/>
          <w:numId w:val="2"/>
        </w:numPr>
        <w:spacing w:after="0" w:line="240" w:lineRule="auto"/>
        <w:jc w:val="both"/>
      </w:pPr>
      <w:r w:rsidRPr="00FE7C89">
        <w:t xml:space="preserve">it shall be </w:t>
      </w:r>
      <w:r w:rsidR="00D852D8" w:rsidRPr="00FE7C89">
        <w:t>in a maintenance and repair report signed by the Service Provider and the Purchaser's representatives</w:t>
      </w:r>
      <w:r w:rsidR="00172DB3" w:rsidRPr="00FE7C89">
        <w:t>;</w:t>
      </w:r>
    </w:p>
    <w:p w14:paraId="143F1286" w14:textId="093F2B55" w:rsidR="00172DB3" w:rsidRPr="00FE7C89" w:rsidRDefault="00E763DF" w:rsidP="000B6C56">
      <w:pPr>
        <w:pStyle w:val="ListParagraph"/>
        <w:numPr>
          <w:ilvl w:val="2"/>
          <w:numId w:val="2"/>
        </w:numPr>
        <w:spacing w:after="0" w:line="240" w:lineRule="auto"/>
      </w:pPr>
      <w:r w:rsidRPr="00FE7C89">
        <w:t xml:space="preserve">the necessary repairs will be carried out to the </w:t>
      </w:r>
      <w:r w:rsidR="00FF1D4D">
        <w:t>Purchaser</w:t>
      </w:r>
      <w:r w:rsidR="00FF1D4D" w:rsidRPr="00FE7C89">
        <w:t xml:space="preserve">'s </w:t>
      </w:r>
      <w:r w:rsidRPr="00FE7C89">
        <w:t>request. The timeframe for execution will be agreed according to the extent of the repairs required</w:t>
      </w:r>
      <w:r w:rsidR="00410495" w:rsidRPr="00FE7C89">
        <w:t>.</w:t>
      </w:r>
    </w:p>
    <w:p w14:paraId="7CEB0711" w14:textId="279FB8E5" w:rsidR="000B6C56" w:rsidRDefault="00833F83" w:rsidP="00CD17C3">
      <w:pPr>
        <w:pStyle w:val="ListParagraph"/>
        <w:numPr>
          <w:ilvl w:val="1"/>
          <w:numId w:val="2"/>
        </w:numPr>
        <w:spacing w:after="0" w:line="240" w:lineRule="auto"/>
        <w:jc w:val="both"/>
      </w:pPr>
      <w:r>
        <w:t>A</w:t>
      </w:r>
      <w:r w:rsidRPr="00FE7C89">
        <w:t xml:space="preserve">t the request of the Purchaser </w:t>
      </w:r>
      <w:r>
        <w:t xml:space="preserve">and </w:t>
      </w:r>
      <w:r w:rsidR="000B6C56" w:rsidRPr="00FE7C89">
        <w:t>Subject to the prior agreement of a schedule of works, the Service Provider will be able to carry out the removal and installation of a specific Radome in accordance with the Radome Documentation.</w:t>
      </w:r>
    </w:p>
    <w:p w14:paraId="52B659F2" w14:textId="0C99A210" w:rsidR="007337BE" w:rsidRPr="00FE7C89" w:rsidRDefault="00E763DF" w:rsidP="00CD17C3">
      <w:pPr>
        <w:pStyle w:val="ListParagraph"/>
        <w:numPr>
          <w:ilvl w:val="1"/>
          <w:numId w:val="2"/>
        </w:numPr>
        <w:spacing w:after="0" w:line="240" w:lineRule="auto"/>
        <w:jc w:val="both"/>
      </w:pPr>
      <w:r w:rsidRPr="00FE7C89">
        <w:t>The detailed procedure for Services shall be agreed with the Purchaser 14 calendar days before the work is due to start. The Service Provider undertakes to carry out the work in the shortest possible time</w:t>
      </w:r>
      <w:r w:rsidR="007337BE" w:rsidRPr="00FE7C89">
        <w:t>.</w:t>
      </w:r>
    </w:p>
    <w:p w14:paraId="02F3D4A6" w14:textId="18705AE3" w:rsidR="00FE7C89" w:rsidRDefault="00410495" w:rsidP="00CD17C3">
      <w:pPr>
        <w:pStyle w:val="ListParagraph"/>
        <w:numPr>
          <w:ilvl w:val="1"/>
          <w:numId w:val="2"/>
        </w:numPr>
        <w:spacing w:after="0" w:line="240" w:lineRule="auto"/>
        <w:jc w:val="both"/>
        <w:rPr>
          <w:rFonts w:asciiTheme="minorHAnsi" w:hAnsiTheme="minorHAnsi"/>
          <w:lang w:val="en-GB"/>
        </w:rPr>
      </w:pPr>
      <w:r w:rsidRPr="00FE7C89">
        <w:t xml:space="preserve">The </w:t>
      </w:r>
      <w:r w:rsidR="001529D3" w:rsidRPr="00FE7C89">
        <w:t>Order</w:t>
      </w:r>
      <w:r w:rsidR="00C738BF" w:rsidRPr="00E763DF">
        <w:rPr>
          <w:rFonts w:asciiTheme="minorHAnsi" w:hAnsiTheme="minorHAnsi"/>
          <w:lang w:val="en-GB"/>
        </w:rPr>
        <w:t xml:space="preserve"> </w:t>
      </w:r>
      <w:r w:rsidRPr="00E763DF">
        <w:rPr>
          <w:rFonts w:asciiTheme="minorHAnsi" w:hAnsiTheme="minorHAnsi"/>
          <w:lang w:val="en-GB"/>
        </w:rPr>
        <w:t xml:space="preserve">for the </w:t>
      </w:r>
      <w:r w:rsidR="00E763DF">
        <w:rPr>
          <w:rFonts w:asciiTheme="minorHAnsi" w:hAnsiTheme="minorHAnsi"/>
          <w:lang w:val="en-GB"/>
        </w:rPr>
        <w:t xml:space="preserve">Services </w:t>
      </w:r>
      <w:r w:rsidRPr="00E763DF">
        <w:rPr>
          <w:rFonts w:asciiTheme="minorHAnsi" w:hAnsiTheme="minorHAnsi"/>
          <w:lang w:val="en-GB"/>
        </w:rPr>
        <w:t xml:space="preserve">of </w:t>
      </w:r>
      <w:r w:rsidR="00C738BF" w:rsidRPr="00E763DF">
        <w:rPr>
          <w:rFonts w:asciiTheme="minorHAnsi" w:hAnsiTheme="minorHAnsi"/>
          <w:lang w:val="en-GB"/>
        </w:rPr>
        <w:t>the particular radar</w:t>
      </w:r>
      <w:r w:rsidR="00E763DF">
        <w:rPr>
          <w:rFonts w:asciiTheme="minorHAnsi" w:hAnsiTheme="minorHAnsi"/>
          <w:lang w:val="en-GB"/>
        </w:rPr>
        <w:t xml:space="preserve"> </w:t>
      </w:r>
      <w:r w:rsidR="00C738BF" w:rsidRPr="00E763DF">
        <w:rPr>
          <w:rFonts w:asciiTheme="minorHAnsi" w:hAnsiTheme="minorHAnsi"/>
          <w:lang w:val="en-GB"/>
        </w:rPr>
        <w:t xml:space="preserve">shall be </w:t>
      </w:r>
      <w:r w:rsidR="001529D3" w:rsidRPr="00E763DF">
        <w:rPr>
          <w:rFonts w:asciiTheme="minorHAnsi" w:hAnsiTheme="minorHAnsi"/>
          <w:lang w:val="en-GB"/>
        </w:rPr>
        <w:t>approved</w:t>
      </w:r>
      <w:r w:rsidR="00C738BF" w:rsidRPr="00E763DF">
        <w:rPr>
          <w:rFonts w:asciiTheme="minorHAnsi" w:hAnsiTheme="minorHAnsi"/>
          <w:lang w:val="en-GB"/>
        </w:rPr>
        <w:t xml:space="preserve"> at least 30 days before the day of actual commencement of works.</w:t>
      </w:r>
    </w:p>
    <w:p w14:paraId="3D36924E" w14:textId="0664BA95" w:rsidR="00FF31FE" w:rsidRPr="00FE7C89" w:rsidRDefault="0081782B" w:rsidP="00FE7C89">
      <w:pPr>
        <w:pStyle w:val="Heading1"/>
        <w:numPr>
          <w:ilvl w:val="0"/>
          <w:numId w:val="1"/>
        </w:numPr>
        <w:tabs>
          <w:tab w:val="clear" w:pos="180"/>
        </w:tabs>
        <w:ind w:left="0" w:firstLine="0"/>
        <w:rPr>
          <w:rFonts w:eastAsia="Times New Roman"/>
          <w:bCs/>
          <w:color w:val="000000"/>
          <w:spacing w:val="-2"/>
          <w:lang w:val="en-GB"/>
        </w:rPr>
      </w:pPr>
      <w:r w:rsidRPr="008B50BC">
        <w:rPr>
          <w:rFonts w:eastAsia="Times New Roman"/>
          <w:bCs/>
          <w:color w:val="000000"/>
          <w:spacing w:val="-2"/>
          <w:lang w:val="en-GB"/>
        </w:rPr>
        <w:t>SERVICE PROVISION LOCATION</w:t>
      </w:r>
    </w:p>
    <w:p w14:paraId="609D82B0" w14:textId="5216F2CA" w:rsidR="00E348E2" w:rsidRPr="000B6C56" w:rsidRDefault="00F27414" w:rsidP="000B6C56">
      <w:pPr>
        <w:pStyle w:val="ListParagraph"/>
        <w:numPr>
          <w:ilvl w:val="0"/>
          <w:numId w:val="2"/>
        </w:numPr>
        <w:tabs>
          <w:tab w:val="num" w:pos="709"/>
        </w:tabs>
        <w:spacing w:after="0" w:line="240" w:lineRule="auto"/>
      </w:pPr>
      <w:r>
        <w:rPr>
          <w:lang w:val="en-GB"/>
        </w:rPr>
        <w:t>Serv</w:t>
      </w:r>
      <w:r w:rsidRPr="000B6C56">
        <w:t>ice provision locations</w:t>
      </w:r>
      <w:r w:rsidR="00FF31FE" w:rsidRPr="000B6C56">
        <w:t xml:space="preserve">: </w:t>
      </w:r>
    </w:p>
    <w:p w14:paraId="15AB8A8F" w14:textId="244FA450" w:rsidR="00E348E2" w:rsidRPr="000B6C56" w:rsidRDefault="003C4643" w:rsidP="008D19C4">
      <w:pPr>
        <w:pStyle w:val="ListParagraph"/>
        <w:numPr>
          <w:ilvl w:val="1"/>
          <w:numId w:val="2"/>
        </w:numPr>
        <w:spacing w:after="0" w:line="240" w:lineRule="auto"/>
      </w:pPr>
      <w:r w:rsidRPr="000B6C56">
        <w:t>Vilnius radar,</w:t>
      </w:r>
    </w:p>
    <w:p w14:paraId="70EF43A6" w14:textId="1E5F52ED" w:rsidR="00362853" w:rsidRPr="008B50BC" w:rsidRDefault="00362853" w:rsidP="008D19C4">
      <w:pPr>
        <w:pStyle w:val="ListParagraph"/>
        <w:numPr>
          <w:ilvl w:val="1"/>
          <w:numId w:val="2"/>
        </w:numPr>
        <w:spacing w:after="0" w:line="240" w:lineRule="auto"/>
        <w:rPr>
          <w:lang w:val="en-GB"/>
        </w:rPr>
      </w:pPr>
      <w:r w:rsidRPr="000B6C56">
        <w:t>Kaun</w:t>
      </w:r>
      <w:r w:rsidR="00F27414" w:rsidRPr="000B6C56">
        <w:t>as</w:t>
      </w:r>
      <w:r w:rsidRPr="008B50BC">
        <w:rPr>
          <w:lang w:val="en-GB"/>
        </w:rPr>
        <w:t xml:space="preserve"> radar</w:t>
      </w:r>
      <w:r w:rsidR="003C4643" w:rsidRPr="008B50BC">
        <w:rPr>
          <w:lang w:val="en-GB"/>
        </w:rPr>
        <w:t>,</w:t>
      </w:r>
    </w:p>
    <w:p w14:paraId="0D47FD72" w14:textId="4A8F893A" w:rsidR="00FE7C89" w:rsidRDefault="00362853" w:rsidP="008D19C4">
      <w:pPr>
        <w:pStyle w:val="ListParagraph"/>
        <w:numPr>
          <w:ilvl w:val="1"/>
          <w:numId w:val="2"/>
        </w:numPr>
        <w:spacing w:after="0" w:line="240" w:lineRule="auto"/>
        <w:rPr>
          <w:lang w:val="en-GB"/>
        </w:rPr>
      </w:pPr>
      <w:r w:rsidRPr="000B6C56">
        <w:t>Palang</w:t>
      </w:r>
      <w:r w:rsidR="00F27414" w:rsidRPr="000B6C56">
        <w:t>a</w:t>
      </w:r>
      <w:r w:rsidRPr="008B50BC">
        <w:rPr>
          <w:lang w:val="en-GB"/>
        </w:rPr>
        <w:t xml:space="preserve"> radar.</w:t>
      </w:r>
    </w:p>
    <w:p w14:paraId="30458536" w14:textId="5F319C59" w:rsidR="00FF31FE" w:rsidRPr="00FE7C89" w:rsidRDefault="0081782B" w:rsidP="00FE7C89">
      <w:pPr>
        <w:pStyle w:val="Heading1"/>
        <w:numPr>
          <w:ilvl w:val="0"/>
          <w:numId w:val="1"/>
        </w:numPr>
        <w:tabs>
          <w:tab w:val="clear" w:pos="180"/>
        </w:tabs>
        <w:ind w:left="0" w:firstLine="0"/>
        <w:rPr>
          <w:rFonts w:eastAsia="Times New Roman"/>
          <w:bCs/>
          <w:color w:val="000000"/>
          <w:lang w:val="en-GB" w:bidi="lt-LT"/>
        </w:rPr>
      </w:pPr>
      <w:bookmarkStart w:id="8" w:name="bookmark12"/>
      <w:r w:rsidRPr="008B50BC">
        <w:rPr>
          <w:rFonts w:eastAsia="Times New Roman"/>
          <w:bCs/>
          <w:color w:val="000000"/>
          <w:lang w:val="en-GB" w:bidi="lt-LT"/>
        </w:rPr>
        <w:t>WARRANTY OBLIGATIONS</w:t>
      </w:r>
      <w:bookmarkEnd w:id="8"/>
    </w:p>
    <w:p w14:paraId="7DF685D5" w14:textId="720A782B" w:rsidR="00FF31FE" w:rsidRPr="000B6C56" w:rsidRDefault="00AF7BBD" w:rsidP="00CD17C3">
      <w:pPr>
        <w:pStyle w:val="ListParagraph"/>
        <w:numPr>
          <w:ilvl w:val="0"/>
          <w:numId w:val="2"/>
        </w:numPr>
        <w:tabs>
          <w:tab w:val="num" w:pos="709"/>
        </w:tabs>
        <w:spacing w:after="0" w:line="240" w:lineRule="auto"/>
        <w:jc w:val="both"/>
      </w:pPr>
      <w:r>
        <w:rPr>
          <w:rFonts w:eastAsia="Times New Roman"/>
          <w:bCs/>
          <w:lang w:val="en-GB"/>
        </w:rPr>
        <w:t xml:space="preserve">A warranty of </w:t>
      </w:r>
      <w:r w:rsidR="004C4D92">
        <w:rPr>
          <w:rFonts w:eastAsia="Times New Roman"/>
          <w:bCs/>
          <w:lang w:val="en-GB"/>
        </w:rPr>
        <w:t xml:space="preserve">at least </w:t>
      </w:r>
      <w:r w:rsidR="00E763DF">
        <w:rPr>
          <w:rFonts w:eastAsia="Times New Roman"/>
          <w:bCs/>
          <w:lang w:val="en-GB"/>
        </w:rPr>
        <w:t>6</w:t>
      </w:r>
      <w:r>
        <w:rPr>
          <w:rFonts w:eastAsia="Times New Roman"/>
          <w:bCs/>
          <w:lang w:val="en-GB"/>
        </w:rPr>
        <w:t xml:space="preserve"> months must be awarded to the provided Services</w:t>
      </w:r>
      <w:r w:rsidR="00FF31FE" w:rsidRPr="008B50BC">
        <w:rPr>
          <w:rFonts w:eastAsia="Times New Roman"/>
          <w:bCs/>
          <w:lang w:val="en-GB"/>
        </w:rPr>
        <w:t xml:space="preserve">. </w:t>
      </w:r>
      <w:r>
        <w:rPr>
          <w:rFonts w:eastAsia="Times New Roman"/>
          <w:bCs/>
          <w:lang w:val="en-GB"/>
        </w:rPr>
        <w:t>The term of the warranty shall be calcu</w:t>
      </w:r>
      <w:r w:rsidRPr="000B6C56">
        <w:t>lated from the moment of transfer of the provided Services to the Purchaser</w:t>
      </w:r>
      <w:r w:rsidR="00FF31FE" w:rsidRPr="000B6C56">
        <w:t xml:space="preserve">, </w:t>
      </w:r>
      <w:r w:rsidRPr="000B6C56">
        <w:t xml:space="preserve">i.e. from the moment when the </w:t>
      </w:r>
      <w:r w:rsidR="007020BC" w:rsidRPr="007020BC">
        <w:t>service provision note</w:t>
      </w:r>
      <w:r w:rsidR="007020BC">
        <w:t xml:space="preserve"> </w:t>
      </w:r>
      <w:r w:rsidRPr="000B6C56">
        <w:t>is signed</w:t>
      </w:r>
      <w:r w:rsidR="00FF31FE" w:rsidRPr="000B6C56">
        <w:t>.</w:t>
      </w:r>
    </w:p>
    <w:p w14:paraId="1836C967" w14:textId="74046FB6" w:rsidR="00FE7C89" w:rsidRPr="00191F2A" w:rsidRDefault="00AF7BBD" w:rsidP="00CD17C3">
      <w:pPr>
        <w:pStyle w:val="ListParagraph"/>
        <w:numPr>
          <w:ilvl w:val="0"/>
          <w:numId w:val="2"/>
        </w:numPr>
        <w:tabs>
          <w:tab w:val="num" w:pos="709"/>
        </w:tabs>
        <w:spacing w:after="0" w:line="240" w:lineRule="auto"/>
        <w:jc w:val="both"/>
        <w:rPr>
          <w:rFonts w:eastAsia="Times New Roman"/>
          <w:bCs/>
          <w:lang w:val="en-GB"/>
        </w:rPr>
      </w:pPr>
      <w:r w:rsidRPr="000B6C56">
        <w:t xml:space="preserve">The Service Provider shall undertake the liability to eliminate </w:t>
      </w:r>
      <w:r w:rsidR="00C40D12" w:rsidRPr="000B6C56">
        <w:t>all the deficiencies of the Services identified during</w:t>
      </w:r>
      <w:r w:rsidR="00C40D12">
        <w:rPr>
          <w:rFonts w:eastAsia="Times New Roman"/>
          <w:bCs/>
          <w:lang w:val="en-GB"/>
        </w:rPr>
        <w:t xml:space="preserve"> the warranty validity term using his own resources and at his own expense within 30 calendar days </w:t>
      </w:r>
      <w:r w:rsidR="00C71979" w:rsidRPr="00C71979">
        <w:rPr>
          <w:rFonts w:eastAsia="Times New Roman"/>
          <w:bCs/>
          <w:lang w:val="en-GB"/>
        </w:rPr>
        <w:t xml:space="preserve">or within another period agreed with the Buyer </w:t>
      </w:r>
      <w:r w:rsidR="00C40D12">
        <w:rPr>
          <w:rFonts w:eastAsia="Times New Roman"/>
          <w:bCs/>
          <w:lang w:val="en-GB"/>
        </w:rPr>
        <w:t xml:space="preserve">after the day on which the notification </w:t>
      </w:r>
      <w:r w:rsidR="00F46ED7">
        <w:rPr>
          <w:rFonts w:eastAsia="Times New Roman"/>
          <w:bCs/>
          <w:lang w:val="en-GB"/>
        </w:rPr>
        <w:t xml:space="preserve">from </w:t>
      </w:r>
      <w:r w:rsidR="00C40D12">
        <w:rPr>
          <w:rFonts w:eastAsia="Times New Roman"/>
          <w:bCs/>
          <w:lang w:val="en-GB"/>
        </w:rPr>
        <w:t>the Purchaser on the deficiencies is sent</w:t>
      </w:r>
      <w:r w:rsidR="00FF31FE" w:rsidRPr="00191F2A">
        <w:rPr>
          <w:rFonts w:eastAsia="Times New Roman"/>
          <w:bCs/>
          <w:lang w:val="en-GB"/>
        </w:rPr>
        <w:t>.</w:t>
      </w:r>
    </w:p>
    <w:p w14:paraId="1A084941" w14:textId="0F0D2FC0" w:rsidR="00FF31FE" w:rsidRPr="00FE7C89" w:rsidRDefault="0081782B" w:rsidP="00FE7C89">
      <w:pPr>
        <w:pStyle w:val="Heading1"/>
        <w:numPr>
          <w:ilvl w:val="0"/>
          <w:numId w:val="1"/>
        </w:numPr>
        <w:tabs>
          <w:tab w:val="clear" w:pos="180"/>
        </w:tabs>
        <w:ind w:left="0" w:firstLine="0"/>
        <w:rPr>
          <w:rFonts w:eastAsia="Times New Roman"/>
          <w:bCs/>
          <w:color w:val="000000"/>
          <w:lang w:val="en-GB" w:bidi="lt-LT"/>
        </w:rPr>
      </w:pPr>
      <w:r w:rsidRPr="008B50BC">
        <w:rPr>
          <w:rFonts w:ascii="Calibri" w:eastAsia="Times New Roman" w:hAnsi="Calibri"/>
          <w:color w:val="000000"/>
          <w:szCs w:val="22"/>
          <w:lang w:val="en-GB" w:eastAsia="en-US"/>
        </w:rPr>
        <w:t>DOCUMENTS POVIDED DURING EXECUTION OF THE CONTRACT</w:t>
      </w:r>
    </w:p>
    <w:p w14:paraId="4C49C331" w14:textId="253408AD" w:rsidR="00FF31FE" w:rsidRPr="000B6C56" w:rsidRDefault="00F36C07" w:rsidP="00CD17C3">
      <w:pPr>
        <w:pStyle w:val="ListParagraph"/>
        <w:numPr>
          <w:ilvl w:val="0"/>
          <w:numId w:val="2"/>
        </w:numPr>
        <w:tabs>
          <w:tab w:val="num" w:pos="709"/>
        </w:tabs>
        <w:spacing w:after="0" w:line="240" w:lineRule="auto"/>
        <w:jc w:val="both"/>
      </w:pPr>
      <w:r w:rsidRPr="00F36C07">
        <w:rPr>
          <w:rFonts w:asciiTheme="minorHAnsi" w:eastAsia="Times New Roman" w:hAnsiTheme="minorHAnsi" w:cstheme="minorHAnsi"/>
          <w:bCs/>
          <w:color w:val="000000"/>
          <w:lang w:val="en-GB"/>
        </w:rPr>
        <w:t>The Provider shall adequately document the maintenance and repair work carried out on the antenna enclosure. Following the completion of each of the maintenance and repair works on the Antenna Enclosure, a</w:t>
      </w:r>
      <w:r w:rsidRPr="000B6C56">
        <w:t>n Transfer and Acceptance Note shall be signed by representatives of the Provider and the Purchaser.</w:t>
      </w:r>
    </w:p>
    <w:p w14:paraId="1FB5B8DD" w14:textId="0428D8C4" w:rsidR="00F36C07" w:rsidRDefault="00F36C07" w:rsidP="00CD17C3">
      <w:pPr>
        <w:pStyle w:val="ListParagraph"/>
        <w:numPr>
          <w:ilvl w:val="0"/>
          <w:numId w:val="2"/>
        </w:numPr>
        <w:tabs>
          <w:tab w:val="num" w:pos="709"/>
        </w:tabs>
        <w:spacing w:after="0" w:line="240" w:lineRule="auto"/>
        <w:jc w:val="both"/>
        <w:rPr>
          <w:rFonts w:asciiTheme="minorHAnsi" w:eastAsia="Times New Roman" w:hAnsiTheme="minorHAnsi" w:cstheme="minorHAnsi"/>
          <w:bCs/>
          <w:color w:val="000000"/>
          <w:lang w:val="en-GB"/>
        </w:rPr>
      </w:pPr>
      <w:r w:rsidRPr="000B6C56">
        <w:t xml:space="preserve">The Buyer shall pay for the performance of the </w:t>
      </w:r>
      <w:r w:rsidR="00FF1D4D">
        <w:t>S</w:t>
      </w:r>
      <w:r w:rsidRPr="000B6C56">
        <w:t>ervices upon submission of a detailed report of the maintenance</w:t>
      </w:r>
      <w:r w:rsidRPr="00F36C07">
        <w:rPr>
          <w:rFonts w:asciiTheme="minorHAnsi" w:eastAsia="Times New Roman" w:hAnsiTheme="minorHAnsi" w:cstheme="minorHAnsi"/>
          <w:bCs/>
          <w:color w:val="000000"/>
          <w:lang w:val="en-GB"/>
        </w:rPr>
        <w:t xml:space="preserve"> and repair services carried out. The detailed report shall include: a description of the work carried out, the result of the work, possible risks, conclusions, recommendations, etc.</w:t>
      </w:r>
    </w:p>
    <w:p w14:paraId="0A2BCCAD" w14:textId="77777777" w:rsidR="00B51690" w:rsidRPr="00B51690" w:rsidRDefault="00B51690" w:rsidP="00B51690">
      <w:pPr>
        <w:rPr>
          <w:lang w:val="en-GB" w:eastAsia="en-US"/>
        </w:rPr>
      </w:pPr>
    </w:p>
    <w:p w14:paraId="23C59485" w14:textId="1A61B9FB" w:rsidR="00B51690" w:rsidRPr="00B51690" w:rsidRDefault="00B51690" w:rsidP="00B51690">
      <w:pPr>
        <w:pStyle w:val="Heading1"/>
        <w:ind w:firstLine="0"/>
        <w:jc w:val="left"/>
        <w:rPr>
          <w:rFonts w:ascii="Calibri" w:eastAsia="Times New Roman" w:hAnsi="Calibri"/>
          <w:color w:val="000000"/>
          <w:szCs w:val="22"/>
          <w:lang w:val="en-GB" w:eastAsia="en-US"/>
        </w:rPr>
      </w:pPr>
      <w:r w:rsidRPr="00B51690">
        <w:rPr>
          <w:rFonts w:ascii="Calibri" w:eastAsia="Times New Roman" w:hAnsi="Calibri"/>
          <w:color w:val="000000"/>
          <w:szCs w:val="22"/>
          <w:lang w:val="en-GB" w:eastAsia="en-US"/>
        </w:rPr>
        <w:t>VIII. ENVIRONMENTAL REQUIREMENTS APPLICABLE DURING THE PERFORMANCE OF THE CONTRACT</w:t>
      </w:r>
    </w:p>
    <w:p w14:paraId="6DDF8975" w14:textId="33A0FDCD" w:rsidR="00B51690" w:rsidRPr="00B51690" w:rsidRDefault="00B51690" w:rsidP="00B51690">
      <w:pPr>
        <w:pStyle w:val="ListParagraph"/>
        <w:numPr>
          <w:ilvl w:val="0"/>
          <w:numId w:val="2"/>
        </w:numPr>
        <w:tabs>
          <w:tab w:val="num" w:pos="709"/>
        </w:tabs>
        <w:spacing w:after="0" w:line="240" w:lineRule="auto"/>
        <w:jc w:val="both"/>
        <w:rPr>
          <w:rFonts w:asciiTheme="minorHAnsi" w:eastAsia="Times New Roman" w:hAnsiTheme="minorHAnsi" w:cstheme="minorHAnsi"/>
          <w:bCs/>
          <w:color w:val="000000"/>
          <w:lang w:val="en-GB"/>
        </w:rPr>
      </w:pPr>
      <w:r w:rsidRPr="00B51690">
        <w:rPr>
          <w:rFonts w:asciiTheme="minorHAnsi" w:eastAsia="Times New Roman" w:hAnsiTheme="minorHAnsi" w:cstheme="minorHAnsi"/>
          <w:bCs/>
          <w:color w:val="000000"/>
          <w:lang w:val="en-GB"/>
        </w:rPr>
        <w:t>The service must be provided using fewer or no hazardous chemicals, without polluting the environment and without posing a health risk.</w:t>
      </w:r>
    </w:p>
    <w:p w14:paraId="3BA02C35" w14:textId="1C46E0F0" w:rsidR="00B51690" w:rsidRPr="00B51690" w:rsidRDefault="00B51690" w:rsidP="00B51690">
      <w:pPr>
        <w:pStyle w:val="ListParagraph"/>
        <w:numPr>
          <w:ilvl w:val="0"/>
          <w:numId w:val="2"/>
        </w:numPr>
        <w:tabs>
          <w:tab w:val="num" w:pos="709"/>
        </w:tabs>
        <w:spacing w:after="0" w:line="240" w:lineRule="auto"/>
        <w:jc w:val="both"/>
        <w:rPr>
          <w:rFonts w:asciiTheme="minorHAnsi" w:eastAsia="Times New Roman" w:hAnsiTheme="minorHAnsi" w:cstheme="minorHAnsi"/>
          <w:bCs/>
          <w:color w:val="000000"/>
          <w:lang w:val="en-GB"/>
        </w:rPr>
      </w:pPr>
      <w:r w:rsidRPr="00B51690">
        <w:rPr>
          <w:rFonts w:asciiTheme="minorHAnsi" w:eastAsia="Times New Roman" w:hAnsiTheme="minorHAnsi" w:cstheme="minorHAnsi"/>
          <w:bCs/>
          <w:color w:val="000000"/>
          <w:lang w:val="en-GB"/>
        </w:rPr>
        <w:t>Waste generated during the performance of the contract must be managed in accordance with the Order No. 217 of the Minister of the Environment of the Republic of Lithuania of 14 July 1999 “On the Approval of the Waste Management Rules”, as amended.</w:t>
      </w:r>
    </w:p>
    <w:sectPr w:rsidR="00B51690" w:rsidRPr="00B51690" w:rsidSect="00FA3306">
      <w:footerReference w:type="default" r:id="rId8"/>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E915" w14:textId="77777777" w:rsidR="00031717" w:rsidRDefault="00031717" w:rsidP="00FA3306">
      <w:r>
        <w:separator/>
      </w:r>
    </w:p>
  </w:endnote>
  <w:endnote w:type="continuationSeparator" w:id="0">
    <w:p w14:paraId="486B7625" w14:textId="77777777" w:rsidR="00031717" w:rsidRDefault="00031717" w:rsidP="00FA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regular-web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987243777"/>
      <w:docPartObj>
        <w:docPartGallery w:val="Page Numbers (Bottom of Page)"/>
        <w:docPartUnique/>
      </w:docPartObj>
    </w:sdtPr>
    <w:sdtEndPr>
      <w:rPr>
        <w:noProof/>
      </w:rPr>
    </w:sdtEndPr>
    <w:sdtContent>
      <w:p w14:paraId="1B9C8665" w14:textId="5C23C047" w:rsidR="00FA3306" w:rsidRPr="00FA3306" w:rsidRDefault="00FA3306">
        <w:pPr>
          <w:pStyle w:val="Footer"/>
          <w:jc w:val="center"/>
          <w:rPr>
            <w:rFonts w:cstheme="minorHAnsi"/>
          </w:rPr>
        </w:pPr>
        <w:r w:rsidRPr="00FA3306">
          <w:rPr>
            <w:rFonts w:cstheme="minorHAnsi"/>
          </w:rPr>
          <w:fldChar w:fldCharType="begin"/>
        </w:r>
        <w:r w:rsidRPr="00FA3306">
          <w:rPr>
            <w:rFonts w:cstheme="minorHAnsi"/>
          </w:rPr>
          <w:instrText xml:space="preserve"> PAGE   \* MERGEFORMAT </w:instrText>
        </w:r>
        <w:r w:rsidRPr="00FA3306">
          <w:rPr>
            <w:rFonts w:cstheme="minorHAnsi"/>
          </w:rPr>
          <w:fldChar w:fldCharType="separate"/>
        </w:r>
        <w:r w:rsidRPr="00FA3306">
          <w:rPr>
            <w:rFonts w:cstheme="minorHAnsi"/>
            <w:noProof/>
          </w:rPr>
          <w:t>2</w:t>
        </w:r>
        <w:r w:rsidRPr="00FA3306">
          <w:rPr>
            <w:rFonts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3F8F7" w14:textId="77777777" w:rsidR="00031717" w:rsidRDefault="00031717" w:rsidP="00FA3306">
      <w:r>
        <w:separator/>
      </w:r>
    </w:p>
  </w:footnote>
  <w:footnote w:type="continuationSeparator" w:id="0">
    <w:p w14:paraId="61971A70" w14:textId="77777777" w:rsidR="00031717" w:rsidRDefault="00031717" w:rsidP="00FA3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multilevel"/>
    <w:tmpl w:val="575CCD4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tabs>
          <w:tab w:val="num" w:pos="1338"/>
        </w:tabs>
        <w:ind w:left="1338"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2" w15:restartNumberingAfterBreak="0">
    <w:nsid w:val="2AF93D3C"/>
    <w:multiLevelType w:val="hybridMultilevel"/>
    <w:tmpl w:val="AA74C39C"/>
    <w:lvl w:ilvl="0" w:tplc="B8AC5566">
      <w:start w:val="8"/>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 w15:restartNumberingAfterBreak="0">
    <w:nsid w:val="62A63F84"/>
    <w:multiLevelType w:val="hybridMultilevel"/>
    <w:tmpl w:val="D82CC15C"/>
    <w:lvl w:ilvl="0" w:tplc="9AD6861E">
      <w:start w:val="7"/>
      <w:numFmt w:val="upperRoman"/>
      <w:lvlText w:val="%1."/>
      <w:lvlJc w:val="right"/>
      <w:pPr>
        <w:tabs>
          <w:tab w:val="num" w:pos="180"/>
        </w:tabs>
        <w:ind w:left="18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4926132">
    <w:abstractNumId w:val="1"/>
  </w:num>
  <w:num w:numId="2" w16cid:durableId="1357006727">
    <w:abstractNumId w:val="0"/>
  </w:num>
  <w:num w:numId="3" w16cid:durableId="1299260065">
    <w:abstractNumId w:val="3"/>
  </w:num>
  <w:num w:numId="4" w16cid:durableId="455026356">
    <w:abstractNumId w:val="2"/>
  </w:num>
  <w:num w:numId="5" w16cid:durableId="936643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1FE"/>
    <w:rsid w:val="00027D8B"/>
    <w:rsid w:val="000307CC"/>
    <w:rsid w:val="00031717"/>
    <w:rsid w:val="00035455"/>
    <w:rsid w:val="000B6C56"/>
    <w:rsid w:val="000C4F90"/>
    <w:rsid w:val="00136B7A"/>
    <w:rsid w:val="001510CD"/>
    <w:rsid w:val="001529D3"/>
    <w:rsid w:val="001632AA"/>
    <w:rsid w:val="00172DB3"/>
    <w:rsid w:val="00185C46"/>
    <w:rsid w:val="00191F2A"/>
    <w:rsid w:val="001D4FB0"/>
    <w:rsid w:val="001E0CFF"/>
    <w:rsid w:val="002847BD"/>
    <w:rsid w:val="0028530B"/>
    <w:rsid w:val="00290E18"/>
    <w:rsid w:val="002B19F4"/>
    <w:rsid w:val="002C2042"/>
    <w:rsid w:val="002D509C"/>
    <w:rsid w:val="002F1AE8"/>
    <w:rsid w:val="00301253"/>
    <w:rsid w:val="003302BD"/>
    <w:rsid w:val="00350449"/>
    <w:rsid w:val="00362853"/>
    <w:rsid w:val="00370FF3"/>
    <w:rsid w:val="00390C4C"/>
    <w:rsid w:val="003A2187"/>
    <w:rsid w:val="003C4643"/>
    <w:rsid w:val="004047AD"/>
    <w:rsid w:val="00405716"/>
    <w:rsid w:val="00410495"/>
    <w:rsid w:val="004212BD"/>
    <w:rsid w:val="00474136"/>
    <w:rsid w:val="00474166"/>
    <w:rsid w:val="004A09D4"/>
    <w:rsid w:val="004C1EF1"/>
    <w:rsid w:val="004C4D92"/>
    <w:rsid w:val="004D0A42"/>
    <w:rsid w:val="004E30CD"/>
    <w:rsid w:val="00505B34"/>
    <w:rsid w:val="0053388D"/>
    <w:rsid w:val="0053660B"/>
    <w:rsid w:val="00540B87"/>
    <w:rsid w:val="00541550"/>
    <w:rsid w:val="0056229B"/>
    <w:rsid w:val="005A4E1A"/>
    <w:rsid w:val="005C4F1C"/>
    <w:rsid w:val="00641078"/>
    <w:rsid w:val="00663850"/>
    <w:rsid w:val="006B54CA"/>
    <w:rsid w:val="007020BC"/>
    <w:rsid w:val="00722CA0"/>
    <w:rsid w:val="007337BE"/>
    <w:rsid w:val="00736A52"/>
    <w:rsid w:val="007A14BD"/>
    <w:rsid w:val="007C59E5"/>
    <w:rsid w:val="007E2420"/>
    <w:rsid w:val="007E4ED0"/>
    <w:rsid w:val="007F676C"/>
    <w:rsid w:val="008007EB"/>
    <w:rsid w:val="0081782B"/>
    <w:rsid w:val="00833F83"/>
    <w:rsid w:val="00891176"/>
    <w:rsid w:val="008B50BC"/>
    <w:rsid w:val="008D19C4"/>
    <w:rsid w:val="008D5D3B"/>
    <w:rsid w:val="008F006E"/>
    <w:rsid w:val="00915081"/>
    <w:rsid w:val="00944CA3"/>
    <w:rsid w:val="00987E75"/>
    <w:rsid w:val="00992AAB"/>
    <w:rsid w:val="009A14D9"/>
    <w:rsid w:val="009A6BB2"/>
    <w:rsid w:val="009A73EA"/>
    <w:rsid w:val="009C3566"/>
    <w:rsid w:val="00A03ED3"/>
    <w:rsid w:val="00A23EF4"/>
    <w:rsid w:val="00A4680D"/>
    <w:rsid w:val="00A578ED"/>
    <w:rsid w:val="00A73005"/>
    <w:rsid w:val="00A90B9A"/>
    <w:rsid w:val="00A964FE"/>
    <w:rsid w:val="00AB0EBF"/>
    <w:rsid w:val="00AE2680"/>
    <w:rsid w:val="00AF7BBD"/>
    <w:rsid w:val="00B1045F"/>
    <w:rsid w:val="00B27932"/>
    <w:rsid w:val="00B51690"/>
    <w:rsid w:val="00B671D8"/>
    <w:rsid w:val="00B82E59"/>
    <w:rsid w:val="00BA5246"/>
    <w:rsid w:val="00BB34A8"/>
    <w:rsid w:val="00BD29FC"/>
    <w:rsid w:val="00BE41C4"/>
    <w:rsid w:val="00BF5FD2"/>
    <w:rsid w:val="00C1635D"/>
    <w:rsid w:val="00C30F07"/>
    <w:rsid w:val="00C3628A"/>
    <w:rsid w:val="00C40D12"/>
    <w:rsid w:val="00C701D5"/>
    <w:rsid w:val="00C71979"/>
    <w:rsid w:val="00C738BF"/>
    <w:rsid w:val="00C96410"/>
    <w:rsid w:val="00CA2252"/>
    <w:rsid w:val="00CA5349"/>
    <w:rsid w:val="00CD17C3"/>
    <w:rsid w:val="00CE60C8"/>
    <w:rsid w:val="00CE7EF8"/>
    <w:rsid w:val="00D359FD"/>
    <w:rsid w:val="00D44E98"/>
    <w:rsid w:val="00D852D8"/>
    <w:rsid w:val="00DB3976"/>
    <w:rsid w:val="00DC2647"/>
    <w:rsid w:val="00DF3097"/>
    <w:rsid w:val="00E00765"/>
    <w:rsid w:val="00E01A2E"/>
    <w:rsid w:val="00E02348"/>
    <w:rsid w:val="00E348E2"/>
    <w:rsid w:val="00E531E6"/>
    <w:rsid w:val="00E75DC1"/>
    <w:rsid w:val="00E763DF"/>
    <w:rsid w:val="00E905C6"/>
    <w:rsid w:val="00EB34FB"/>
    <w:rsid w:val="00EC43CB"/>
    <w:rsid w:val="00EF3B61"/>
    <w:rsid w:val="00F01387"/>
    <w:rsid w:val="00F27414"/>
    <w:rsid w:val="00F31A6B"/>
    <w:rsid w:val="00F36C07"/>
    <w:rsid w:val="00F46ED7"/>
    <w:rsid w:val="00F90ADB"/>
    <w:rsid w:val="00F91469"/>
    <w:rsid w:val="00FA3306"/>
    <w:rsid w:val="00FB1D35"/>
    <w:rsid w:val="00FC16C5"/>
    <w:rsid w:val="00FD2D0A"/>
    <w:rsid w:val="00FD4BDA"/>
    <w:rsid w:val="00FE7C89"/>
    <w:rsid w:val="00FF1D4D"/>
    <w:rsid w:val="00FF31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5A54"/>
  <w15:chartTrackingRefBased/>
  <w15:docId w15:val="{B05C8EB3-40EA-4BF0-86D1-3999FEB5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56"/>
    <w:pPr>
      <w:spacing w:after="0" w:line="240" w:lineRule="auto"/>
      <w:ind w:firstLine="851"/>
    </w:pPr>
    <w:rPr>
      <w:rFonts w:eastAsia="Calibri" w:cs="Times New Roman"/>
      <w:szCs w:val="20"/>
      <w:lang w:eastAsia="lt-LT"/>
    </w:rPr>
  </w:style>
  <w:style w:type="paragraph" w:styleId="Heading1">
    <w:name w:val="heading 1"/>
    <w:basedOn w:val="Normal"/>
    <w:next w:val="Normal"/>
    <w:link w:val="Heading1Char"/>
    <w:uiPriority w:val="9"/>
    <w:qFormat/>
    <w:rsid w:val="00FE7C89"/>
    <w:pPr>
      <w:keepNext/>
      <w:keepLines/>
      <w:spacing w:before="240"/>
      <w:jc w:val="cente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F31FE"/>
    <w:pPr>
      <w:spacing w:after="160" w:line="259" w:lineRule="auto"/>
      <w:ind w:left="720"/>
      <w:contextualSpacing/>
    </w:pPr>
    <w:rPr>
      <w:rFonts w:ascii="Calibri" w:hAnsi="Calibri"/>
      <w:szCs w:val="22"/>
      <w:lang w:val="lv-LV"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FF31FE"/>
    <w:rPr>
      <w:rFonts w:ascii="Calibri" w:eastAsia="Calibri" w:hAnsi="Calibri" w:cs="Times New Roman"/>
      <w:lang w:val="lv-LV"/>
    </w:rPr>
  </w:style>
  <w:style w:type="character" w:styleId="CommentReference">
    <w:name w:val="annotation reference"/>
    <w:basedOn w:val="DefaultParagraphFont"/>
    <w:uiPriority w:val="99"/>
    <w:semiHidden/>
    <w:unhideWhenUsed/>
    <w:rsid w:val="00E02348"/>
    <w:rPr>
      <w:sz w:val="16"/>
      <w:szCs w:val="16"/>
    </w:rPr>
  </w:style>
  <w:style w:type="paragraph" w:styleId="CommentText">
    <w:name w:val="annotation text"/>
    <w:basedOn w:val="Normal"/>
    <w:link w:val="CommentTextChar"/>
    <w:uiPriority w:val="99"/>
    <w:unhideWhenUsed/>
    <w:rsid w:val="00E02348"/>
  </w:style>
  <w:style w:type="character" w:customStyle="1" w:styleId="CommentTextChar">
    <w:name w:val="Comment Text Char"/>
    <w:basedOn w:val="DefaultParagraphFont"/>
    <w:link w:val="CommentText"/>
    <w:uiPriority w:val="99"/>
    <w:rsid w:val="00E02348"/>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E02348"/>
    <w:rPr>
      <w:b/>
      <w:bCs/>
    </w:rPr>
  </w:style>
  <w:style w:type="character" w:customStyle="1" w:styleId="CommentSubjectChar">
    <w:name w:val="Comment Subject Char"/>
    <w:basedOn w:val="CommentTextChar"/>
    <w:link w:val="CommentSubject"/>
    <w:uiPriority w:val="99"/>
    <w:semiHidden/>
    <w:rsid w:val="00E02348"/>
    <w:rPr>
      <w:rFonts w:ascii="Times New Roman" w:eastAsia="Calibri" w:hAnsi="Times New Roman" w:cs="Times New Roman"/>
      <w:b/>
      <w:bCs/>
      <w:sz w:val="20"/>
      <w:szCs w:val="20"/>
      <w:lang w:eastAsia="lt-LT"/>
    </w:rPr>
  </w:style>
  <w:style w:type="paragraph" w:styleId="BalloonText">
    <w:name w:val="Balloon Text"/>
    <w:basedOn w:val="Normal"/>
    <w:link w:val="BalloonTextChar"/>
    <w:uiPriority w:val="99"/>
    <w:semiHidden/>
    <w:unhideWhenUsed/>
    <w:rsid w:val="00E023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348"/>
    <w:rPr>
      <w:rFonts w:ascii="Segoe UI" w:eastAsia="Calibri" w:hAnsi="Segoe UI" w:cs="Segoe UI"/>
      <w:sz w:val="18"/>
      <w:szCs w:val="18"/>
      <w:lang w:eastAsia="lt-LT"/>
    </w:rPr>
  </w:style>
  <w:style w:type="paragraph" w:styleId="Header">
    <w:name w:val="header"/>
    <w:basedOn w:val="Normal"/>
    <w:link w:val="HeaderChar"/>
    <w:uiPriority w:val="99"/>
    <w:unhideWhenUsed/>
    <w:rsid w:val="00FA3306"/>
    <w:pPr>
      <w:tabs>
        <w:tab w:val="center" w:pos="4513"/>
        <w:tab w:val="right" w:pos="9026"/>
      </w:tabs>
    </w:pPr>
  </w:style>
  <w:style w:type="character" w:customStyle="1" w:styleId="HeaderChar">
    <w:name w:val="Header Char"/>
    <w:basedOn w:val="DefaultParagraphFont"/>
    <w:link w:val="Header"/>
    <w:uiPriority w:val="99"/>
    <w:rsid w:val="00FA3306"/>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FA3306"/>
    <w:pPr>
      <w:tabs>
        <w:tab w:val="center" w:pos="4513"/>
        <w:tab w:val="right" w:pos="9026"/>
      </w:tabs>
    </w:pPr>
  </w:style>
  <w:style w:type="character" w:customStyle="1" w:styleId="FooterChar">
    <w:name w:val="Footer Char"/>
    <w:basedOn w:val="DefaultParagraphFont"/>
    <w:link w:val="Footer"/>
    <w:uiPriority w:val="99"/>
    <w:rsid w:val="00FA3306"/>
    <w:rPr>
      <w:rFonts w:ascii="Times New Roman" w:eastAsia="Calibri" w:hAnsi="Times New Roman" w:cs="Times New Roman"/>
      <w:sz w:val="20"/>
      <w:szCs w:val="20"/>
      <w:lang w:eastAsia="lt-LT"/>
    </w:rPr>
  </w:style>
  <w:style w:type="character" w:customStyle="1" w:styleId="Heading1Char">
    <w:name w:val="Heading 1 Char"/>
    <w:basedOn w:val="DefaultParagraphFont"/>
    <w:link w:val="Heading1"/>
    <w:uiPriority w:val="9"/>
    <w:rsid w:val="00FE7C89"/>
    <w:rPr>
      <w:rFonts w:eastAsiaTheme="majorEastAsia" w:cstheme="majorBidi"/>
      <w:b/>
      <w:szCs w:val="32"/>
      <w:lang w:eastAsia="lt-LT"/>
    </w:rPr>
  </w:style>
  <w:style w:type="paragraph" w:styleId="Revision">
    <w:name w:val="Revision"/>
    <w:hidden/>
    <w:uiPriority w:val="99"/>
    <w:semiHidden/>
    <w:rsid w:val="00C1635D"/>
    <w:pPr>
      <w:spacing w:after="0" w:line="240" w:lineRule="auto"/>
    </w:pPr>
    <w:rPr>
      <w:rFonts w:eastAsia="Calibri" w:cs="Times New Roman"/>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3673</Words>
  <Characters>2095</Characters>
  <Application>Microsoft Office Word</Application>
  <DocSecurity>0</DocSecurity>
  <Lines>17</Lines>
  <Paragraphs>11</Paragraphs>
  <ScaleCrop>false</ScaleCrop>
  <HeadingPairs>
    <vt:vector size="6" baseType="variant">
      <vt:variant>
        <vt:lpstr>Title</vt:lpstr>
      </vt:variant>
      <vt:variant>
        <vt:i4>1</vt:i4>
      </vt:variant>
      <vt:variant>
        <vt:lpstr>Название</vt:lpstr>
      </vt:variant>
      <vt:variant>
        <vt:i4>1</vt:i4>
      </vt:variant>
      <vt:variant>
        <vt:lpstr>Pavadinimas</vt:lpstr>
      </vt:variant>
      <vt:variant>
        <vt:i4>1</vt:i4>
      </vt:variant>
    </vt:vector>
  </HeadingPairs>
  <TitlesOfParts>
    <vt:vector size="3" baseType="lpstr">
      <vt:lpstr/>
      <vt:lpstr/>
      <vt:lpstr/>
    </vt:vector>
  </TitlesOfParts>
  <Company>Hewlett-Packard Company</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4</cp:revision>
  <dcterms:created xsi:type="dcterms:W3CDTF">2025-07-03T05:33:00Z</dcterms:created>
  <dcterms:modified xsi:type="dcterms:W3CDTF">2025-07-03T10:22:00Z</dcterms:modified>
</cp:coreProperties>
</file>